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48" w:rsidRPr="009547ED" w:rsidRDefault="00990148" w:rsidP="005A64AC">
      <w:pPr>
        <w:spacing w:line="300" w:lineRule="exact"/>
        <w:jc w:val="center"/>
        <w:textAlignment w:val="baseline"/>
        <w:rPr>
          <w:rFonts w:ascii="ＤＦ平成ゴシック体W5" w:eastAsia="ＤＦ平成ゴシック体W5" w:hAnsi="ＤＦ平成ゴシック体W5"/>
          <w:b/>
          <w:sz w:val="30"/>
          <w:szCs w:val="30"/>
        </w:rPr>
      </w:pPr>
      <w:bookmarkStart w:id="0" w:name="_GoBack"/>
      <w:bookmarkEnd w:id="0"/>
      <w:r w:rsidRPr="009547ED">
        <w:rPr>
          <w:rFonts w:ascii="ＤＦ平成ゴシック体W5" w:eastAsia="ＤＦ平成ゴシック体W5" w:hAnsi="ＤＦ平成ゴシック体W5" w:hint="eastAsia"/>
          <w:b/>
          <w:sz w:val="30"/>
          <w:szCs w:val="30"/>
        </w:rPr>
        <w:t>第</w:t>
      </w:r>
      <w:r w:rsidR="00D3258A">
        <w:rPr>
          <w:rFonts w:ascii="ＤＦ平成ゴシック体W5" w:eastAsia="ＤＦ平成ゴシック体W5" w:hAnsi="ＤＦ平成ゴシック体W5" w:hint="eastAsia"/>
          <w:b/>
          <w:sz w:val="30"/>
          <w:szCs w:val="30"/>
        </w:rPr>
        <w:t>７</w:t>
      </w:r>
      <w:r w:rsidRPr="009547ED">
        <w:rPr>
          <w:rFonts w:ascii="ＤＦ平成ゴシック体W5" w:eastAsia="ＤＦ平成ゴシック体W5" w:hAnsi="ＤＦ平成ゴシック体W5" w:hint="eastAsia"/>
          <w:b/>
          <w:sz w:val="30"/>
          <w:szCs w:val="30"/>
        </w:rPr>
        <w:t>期</w:t>
      </w:r>
      <w:r w:rsidR="00AF3D58" w:rsidRPr="009547ED">
        <w:rPr>
          <w:rFonts w:ascii="ＤＦ平成ゴシック体W5" w:eastAsia="ＤＦ平成ゴシック体W5" w:hAnsi="ＤＦ平成ゴシック体W5" w:hint="eastAsia"/>
          <w:b/>
          <w:sz w:val="30"/>
          <w:szCs w:val="30"/>
        </w:rPr>
        <w:t>島根県</w:t>
      </w:r>
      <w:r w:rsidR="00A065DF" w:rsidRPr="009547ED">
        <w:rPr>
          <w:rFonts w:ascii="ＤＦ平成ゴシック体W5" w:eastAsia="ＤＦ平成ゴシック体W5" w:hAnsi="ＤＦ平成ゴシック体W5" w:hint="eastAsia"/>
          <w:b/>
          <w:sz w:val="30"/>
          <w:szCs w:val="30"/>
        </w:rPr>
        <w:t>障がい</w:t>
      </w:r>
      <w:r w:rsidRPr="009547ED">
        <w:rPr>
          <w:rFonts w:ascii="ＤＦ平成ゴシック体W5" w:eastAsia="ＤＦ平成ゴシック体W5" w:hAnsi="ＤＦ平成ゴシック体W5" w:hint="eastAsia"/>
          <w:b/>
          <w:sz w:val="30"/>
          <w:szCs w:val="30"/>
        </w:rPr>
        <w:t>福祉</w:t>
      </w:r>
      <w:r w:rsidR="00CB29F8" w:rsidRPr="009547ED">
        <w:rPr>
          <w:rFonts w:ascii="ＤＦ平成ゴシック体W5" w:eastAsia="ＤＦ平成ゴシック体W5" w:hAnsi="ＤＦ平成ゴシック体W5" w:hint="eastAsia"/>
          <w:b/>
          <w:sz w:val="30"/>
          <w:szCs w:val="30"/>
        </w:rPr>
        <w:t>計画</w:t>
      </w:r>
      <w:r w:rsidR="00A9282F">
        <w:rPr>
          <w:rFonts w:ascii="ＤＦ平成ゴシック体W5" w:eastAsia="ＤＦ平成ゴシック体W5" w:hAnsi="ＤＦ平成ゴシック体W5" w:hint="eastAsia"/>
          <w:b/>
          <w:sz w:val="30"/>
          <w:szCs w:val="30"/>
        </w:rPr>
        <w:t>・</w:t>
      </w:r>
      <w:r w:rsidRPr="009547ED">
        <w:rPr>
          <w:rFonts w:ascii="ＤＦ平成ゴシック体W5" w:eastAsia="ＤＦ平成ゴシック体W5" w:hAnsi="ＤＦ平成ゴシック体W5" w:hint="eastAsia"/>
          <w:b/>
          <w:sz w:val="30"/>
          <w:szCs w:val="30"/>
        </w:rPr>
        <w:t>第</w:t>
      </w:r>
      <w:r w:rsidR="00D3258A">
        <w:rPr>
          <w:rFonts w:ascii="ＤＦ平成ゴシック体W5" w:eastAsia="ＤＦ平成ゴシック体W5" w:hAnsi="ＤＦ平成ゴシック体W5" w:hint="eastAsia"/>
          <w:b/>
          <w:sz w:val="30"/>
          <w:szCs w:val="30"/>
        </w:rPr>
        <w:t>３</w:t>
      </w:r>
      <w:r w:rsidRPr="009547ED">
        <w:rPr>
          <w:rFonts w:ascii="ＤＦ平成ゴシック体W5" w:eastAsia="ＤＦ平成ゴシック体W5" w:hAnsi="ＤＦ平成ゴシック体W5" w:hint="eastAsia"/>
          <w:b/>
          <w:sz w:val="30"/>
          <w:szCs w:val="30"/>
        </w:rPr>
        <w:t>期</w:t>
      </w:r>
      <w:r w:rsidR="00542060" w:rsidRPr="009547ED">
        <w:rPr>
          <w:rFonts w:ascii="ＤＦ平成ゴシック体W5" w:eastAsia="ＤＦ平成ゴシック体W5" w:hAnsi="ＤＦ平成ゴシック体W5" w:hint="eastAsia"/>
          <w:b/>
          <w:sz w:val="30"/>
          <w:szCs w:val="30"/>
        </w:rPr>
        <w:t>島根県障がい児福祉計画</w:t>
      </w:r>
    </w:p>
    <w:p w:rsidR="00D554E7" w:rsidRPr="009547ED" w:rsidRDefault="00C40F3F" w:rsidP="005A64AC">
      <w:pPr>
        <w:spacing w:line="300" w:lineRule="exact"/>
        <w:jc w:val="center"/>
        <w:textAlignment w:val="baseline"/>
        <w:rPr>
          <w:rFonts w:ascii="ＤＦ平成ゴシック体W5" w:eastAsia="ＤＦ平成ゴシック体W5" w:hAnsi="ＤＦ平成ゴシック体W5"/>
          <w:b/>
          <w:sz w:val="30"/>
          <w:szCs w:val="30"/>
        </w:rPr>
      </w:pPr>
      <w:r w:rsidRPr="009547ED">
        <w:rPr>
          <w:rFonts w:ascii="ＤＦ平成ゴシック体W5" w:eastAsia="ＤＦ平成ゴシック体W5" w:hAnsi="ＤＦ平成ゴシック体W5" w:hint="eastAsia"/>
          <w:b/>
          <w:sz w:val="30"/>
          <w:szCs w:val="30"/>
        </w:rPr>
        <w:t>(案)</w:t>
      </w:r>
      <w:r w:rsidR="00712BD5">
        <w:rPr>
          <w:rFonts w:ascii="ＤＦ平成ゴシック体W5" w:eastAsia="ＤＦ平成ゴシック体W5" w:hAnsi="ＤＦ平成ゴシック体W5" w:hint="eastAsia"/>
          <w:b/>
          <w:sz w:val="30"/>
          <w:szCs w:val="30"/>
        </w:rPr>
        <w:t>の概要</w:t>
      </w:r>
    </w:p>
    <w:p w:rsidR="00B11CFC" w:rsidRPr="00A75135" w:rsidRDefault="00B11CFC" w:rsidP="00B11CFC">
      <w:pPr>
        <w:spacing w:line="300" w:lineRule="exact"/>
        <w:jc w:val="left"/>
        <w:textAlignment w:val="baseline"/>
        <w:rPr>
          <w:rFonts w:asciiTheme="majorEastAsia" w:eastAsiaTheme="majorEastAsia" w:hAnsiTheme="majorEastAsia"/>
          <w:b/>
          <w:sz w:val="22"/>
          <w:u w:val="single"/>
        </w:rPr>
      </w:pPr>
      <w:r w:rsidRPr="00A75135">
        <w:rPr>
          <w:rFonts w:asciiTheme="majorEastAsia" w:eastAsiaTheme="majorEastAsia" w:hAnsiTheme="majorEastAsia" w:hint="eastAsia"/>
          <w:b/>
          <w:sz w:val="22"/>
          <w:u w:val="single"/>
        </w:rPr>
        <w:t xml:space="preserve">１．計画の概要　</w:t>
      </w:r>
    </w:p>
    <w:p w:rsidR="00B11CFC" w:rsidRPr="00A75135" w:rsidRDefault="00B11CFC" w:rsidP="00B11CFC">
      <w:pPr>
        <w:spacing w:line="300" w:lineRule="exact"/>
        <w:ind w:firstLineChars="100" w:firstLine="221"/>
        <w:jc w:val="left"/>
        <w:textAlignment w:val="baseline"/>
        <w:rPr>
          <w:rFonts w:asciiTheme="majorEastAsia" w:eastAsiaTheme="majorEastAsia" w:hAnsiTheme="majorEastAsia"/>
          <w:b/>
          <w:sz w:val="22"/>
        </w:rPr>
      </w:pPr>
      <w:r w:rsidRPr="00A75135">
        <w:rPr>
          <w:rFonts w:asciiTheme="majorEastAsia" w:eastAsiaTheme="majorEastAsia" w:hAnsiTheme="majorEastAsia" w:cs="ＭＳ 明朝" w:hint="eastAsia"/>
          <w:b/>
          <w:sz w:val="22"/>
        </w:rPr>
        <w:t>⑴</w:t>
      </w:r>
      <w:r w:rsidRPr="00A75135">
        <w:rPr>
          <w:rFonts w:asciiTheme="majorEastAsia" w:eastAsiaTheme="majorEastAsia" w:hAnsiTheme="majorEastAsia" w:cs="ＤＦ平成ゴシック体W5" w:hint="eastAsia"/>
          <w:b/>
          <w:sz w:val="22"/>
        </w:rPr>
        <w:t xml:space="preserve">　</w:t>
      </w:r>
      <w:r w:rsidRPr="00A75135">
        <w:rPr>
          <w:rFonts w:asciiTheme="majorEastAsia" w:eastAsiaTheme="majorEastAsia" w:hAnsiTheme="majorEastAsia" w:hint="eastAsia"/>
          <w:b/>
          <w:sz w:val="22"/>
        </w:rPr>
        <w:t>位置づけ</w:t>
      </w:r>
    </w:p>
    <w:p w:rsidR="00B11CFC" w:rsidRPr="00D3258A" w:rsidRDefault="00B11CFC" w:rsidP="00D3258A">
      <w:pPr>
        <w:pStyle w:val="a8"/>
        <w:numPr>
          <w:ilvl w:val="0"/>
          <w:numId w:val="3"/>
        </w:numPr>
        <w:spacing w:line="300" w:lineRule="exact"/>
        <w:ind w:leftChars="0"/>
        <w:jc w:val="left"/>
        <w:textAlignment w:val="baseline"/>
        <w:rPr>
          <w:rFonts w:asciiTheme="minorEastAsia" w:eastAsiaTheme="minorEastAsia" w:hAnsiTheme="minorEastAsia"/>
          <w:sz w:val="22"/>
        </w:rPr>
      </w:pPr>
      <w:r w:rsidRPr="00D3258A">
        <w:rPr>
          <w:rFonts w:asciiTheme="minorEastAsia" w:eastAsiaTheme="minorEastAsia" w:hAnsiTheme="minorEastAsia" w:hint="eastAsia"/>
          <w:sz w:val="22"/>
        </w:rPr>
        <w:t>障害者総合支援法に規定する「障害福祉計画」、児童福祉法で規定する「障害児福祉計画」を一体的に策定。</w:t>
      </w:r>
    </w:p>
    <w:p w:rsidR="00B11CFC" w:rsidRPr="00D3258A" w:rsidRDefault="00B11CFC" w:rsidP="00D3258A">
      <w:pPr>
        <w:pStyle w:val="a8"/>
        <w:numPr>
          <w:ilvl w:val="0"/>
          <w:numId w:val="3"/>
        </w:numPr>
        <w:spacing w:line="300" w:lineRule="exact"/>
        <w:ind w:leftChars="0"/>
        <w:jc w:val="left"/>
        <w:textAlignment w:val="baseline"/>
        <w:rPr>
          <w:rFonts w:asciiTheme="minorEastAsia" w:eastAsiaTheme="minorEastAsia" w:hAnsiTheme="minorEastAsia"/>
          <w:sz w:val="22"/>
        </w:rPr>
      </w:pPr>
      <w:r w:rsidRPr="00D3258A">
        <w:rPr>
          <w:rFonts w:asciiTheme="minorEastAsia" w:eastAsiaTheme="minorEastAsia" w:hAnsiTheme="minorEastAsia" w:hint="eastAsia"/>
          <w:sz w:val="22"/>
        </w:rPr>
        <w:t>国の基本指針に基づき、障がい者の地域生活移行や一般就労移行、障がい児支援体制の整備に関する成果目標やサービスの見込量、確保の方策を定めるもの。</w:t>
      </w:r>
    </w:p>
    <w:p w:rsidR="008C5A0C" w:rsidRDefault="008C5A0C" w:rsidP="00B11CFC">
      <w:pPr>
        <w:spacing w:line="300" w:lineRule="exact"/>
        <w:jc w:val="left"/>
        <w:textAlignment w:val="baseline"/>
        <w:rPr>
          <w:rFonts w:asciiTheme="minorEastAsia" w:eastAsiaTheme="minorEastAsia" w:hAnsiTheme="minorEastAsia"/>
          <w:b/>
          <w:sz w:val="22"/>
        </w:rPr>
      </w:pPr>
    </w:p>
    <w:p w:rsidR="00B11CFC" w:rsidRPr="00A75135" w:rsidRDefault="00B11CFC" w:rsidP="00B11CFC">
      <w:pPr>
        <w:spacing w:line="300" w:lineRule="exact"/>
        <w:jc w:val="left"/>
        <w:textAlignment w:val="baseline"/>
        <w:rPr>
          <w:rFonts w:asciiTheme="majorEastAsia" w:eastAsiaTheme="majorEastAsia" w:hAnsiTheme="majorEastAsia"/>
          <w:b/>
          <w:sz w:val="22"/>
        </w:rPr>
      </w:pPr>
      <w:r w:rsidRPr="007705A7">
        <w:rPr>
          <w:rFonts w:asciiTheme="minorEastAsia" w:eastAsiaTheme="minorEastAsia" w:hAnsiTheme="minorEastAsia" w:hint="eastAsia"/>
          <w:b/>
          <w:sz w:val="22"/>
        </w:rPr>
        <w:t xml:space="preserve">　</w:t>
      </w:r>
      <w:r w:rsidRPr="00A75135">
        <w:rPr>
          <w:rFonts w:asciiTheme="majorEastAsia" w:eastAsiaTheme="majorEastAsia" w:hAnsiTheme="majorEastAsia" w:cs="ＭＳ 明朝" w:hint="eastAsia"/>
          <w:b/>
          <w:sz w:val="22"/>
        </w:rPr>
        <w:t>⑵</w:t>
      </w:r>
      <w:r w:rsidRPr="00A75135">
        <w:rPr>
          <w:rFonts w:asciiTheme="majorEastAsia" w:eastAsiaTheme="majorEastAsia" w:hAnsiTheme="majorEastAsia" w:cs="ＤＦ平成明朝体W3" w:hint="eastAsia"/>
          <w:b/>
          <w:sz w:val="22"/>
        </w:rPr>
        <w:t xml:space="preserve">　計画</w:t>
      </w:r>
      <w:r w:rsidRPr="00A75135">
        <w:rPr>
          <w:rFonts w:asciiTheme="majorEastAsia" w:eastAsiaTheme="majorEastAsia" w:hAnsiTheme="majorEastAsia" w:cs="ＭＳ 明朝" w:hint="eastAsia"/>
          <w:b/>
          <w:sz w:val="22"/>
        </w:rPr>
        <w:t>期間</w:t>
      </w:r>
    </w:p>
    <w:p w:rsidR="00025CD9" w:rsidRDefault="00D3258A" w:rsidP="00B11CFC">
      <w:pPr>
        <w:spacing w:line="300" w:lineRule="exact"/>
        <w:ind w:left="660" w:hangingChars="300" w:hanging="660"/>
        <w:jc w:val="left"/>
        <w:textAlignment w:val="baseline"/>
        <w:rPr>
          <w:sz w:val="22"/>
        </w:rPr>
      </w:pPr>
      <w:r>
        <w:rPr>
          <w:rFonts w:asciiTheme="minorEastAsia" w:eastAsiaTheme="minorEastAsia" w:hAnsiTheme="minorEastAsia" w:hint="eastAsia"/>
          <w:sz w:val="22"/>
        </w:rPr>
        <w:t xml:space="preserve">　　・令和６</w:t>
      </w:r>
      <w:r w:rsidR="00B11CFC" w:rsidRPr="007705A7">
        <w:rPr>
          <w:rFonts w:asciiTheme="minorEastAsia" w:eastAsiaTheme="minorEastAsia" w:hAnsiTheme="minorEastAsia" w:hint="eastAsia"/>
          <w:sz w:val="22"/>
        </w:rPr>
        <w:t>年</w:t>
      </w:r>
      <w:r>
        <w:rPr>
          <w:rFonts w:asciiTheme="minorEastAsia" w:eastAsiaTheme="minorEastAsia" w:hAnsiTheme="minorEastAsia" w:hint="eastAsia"/>
          <w:sz w:val="22"/>
        </w:rPr>
        <w:t>度～令和８</w:t>
      </w:r>
      <w:r w:rsidR="00B11CFC" w:rsidRPr="007705A7">
        <w:rPr>
          <w:rFonts w:asciiTheme="minorEastAsia" w:eastAsiaTheme="minorEastAsia" w:hAnsiTheme="minorEastAsia" w:hint="eastAsia"/>
          <w:sz w:val="22"/>
        </w:rPr>
        <w:t>年度（３年間）</w:t>
      </w:r>
    </w:p>
    <w:p w:rsidR="00157257" w:rsidRPr="009D2235" w:rsidRDefault="00157257" w:rsidP="00A56E9F">
      <w:pPr>
        <w:spacing w:line="160" w:lineRule="exact"/>
        <w:jc w:val="left"/>
        <w:textAlignment w:val="baseline"/>
        <w:rPr>
          <w:sz w:val="22"/>
        </w:rPr>
      </w:pPr>
    </w:p>
    <w:p w:rsidR="004E5300" w:rsidRDefault="00D554E7" w:rsidP="004E5300">
      <w:pPr>
        <w:spacing w:line="300" w:lineRule="exact"/>
        <w:jc w:val="left"/>
        <w:textAlignment w:val="baseline"/>
        <w:rPr>
          <w:rFonts w:ascii="ＤＦ平成ゴシック体W5" w:eastAsia="ＤＦ平成ゴシック体W5" w:hAnsi="ＤＦ平成ゴシック体W5"/>
          <w:b/>
          <w:sz w:val="22"/>
          <w:u w:val="single"/>
        </w:rPr>
      </w:pPr>
      <w:r w:rsidRPr="00131419">
        <w:rPr>
          <w:rFonts w:ascii="ＤＦ平成ゴシック体W5" w:eastAsia="ＤＦ平成ゴシック体W5" w:hAnsi="ＤＦ平成ゴシック体W5" w:hint="eastAsia"/>
          <w:b/>
          <w:sz w:val="22"/>
          <w:u w:val="single"/>
        </w:rPr>
        <w:t>２</w:t>
      </w:r>
      <w:r w:rsidR="000D6E71" w:rsidRPr="00131419">
        <w:rPr>
          <w:rFonts w:ascii="ＤＦ平成ゴシック体W5" w:eastAsia="ＤＦ平成ゴシック体W5" w:hAnsi="ＤＦ平成ゴシック体W5" w:hint="eastAsia"/>
          <w:b/>
          <w:sz w:val="22"/>
          <w:u w:val="single"/>
        </w:rPr>
        <w:t>．</w:t>
      </w:r>
      <w:r w:rsidR="00025CD9">
        <w:rPr>
          <w:rFonts w:ascii="ＤＦ平成ゴシック体W5" w:eastAsia="ＤＦ平成ゴシック体W5" w:hAnsi="ＤＦ平成ゴシック体W5" w:hint="eastAsia"/>
          <w:b/>
          <w:sz w:val="22"/>
          <w:u w:val="single"/>
        </w:rPr>
        <w:t xml:space="preserve">主な内容　</w:t>
      </w:r>
    </w:p>
    <w:p w:rsidR="0090786A" w:rsidRPr="0005065E" w:rsidRDefault="00712BD5" w:rsidP="00D3258A">
      <w:pPr>
        <w:spacing w:after="240" w:line="300" w:lineRule="exact"/>
        <w:ind w:firstLineChars="100" w:firstLine="221"/>
        <w:jc w:val="left"/>
        <w:textAlignment w:val="baseline"/>
        <w:rPr>
          <w:rFonts w:asciiTheme="majorEastAsia" w:eastAsiaTheme="majorEastAsia" w:hAnsiTheme="majorEastAsia" w:cs="ＤＦ平成ゴシック体W5"/>
          <w:b/>
          <w:sz w:val="22"/>
        </w:rPr>
      </w:pPr>
      <w:r w:rsidRPr="0005065E">
        <w:rPr>
          <w:rFonts w:asciiTheme="majorEastAsia" w:eastAsiaTheme="majorEastAsia" w:hAnsiTheme="majorEastAsia" w:cs="ＭＳ 明朝" w:hint="eastAsia"/>
          <w:b/>
          <w:sz w:val="22"/>
        </w:rPr>
        <w:t xml:space="preserve">⑴　</w:t>
      </w:r>
      <w:r w:rsidR="0090786A" w:rsidRPr="0005065E">
        <w:rPr>
          <w:rFonts w:asciiTheme="majorEastAsia" w:eastAsiaTheme="majorEastAsia" w:hAnsiTheme="majorEastAsia" w:cs="ＤＦ平成ゴシック体W5" w:hint="eastAsia"/>
          <w:b/>
          <w:sz w:val="22"/>
        </w:rPr>
        <w:t>成果目標を定め</w:t>
      </w:r>
      <w:r w:rsidR="00225798" w:rsidRPr="0005065E">
        <w:rPr>
          <w:rFonts w:asciiTheme="majorEastAsia" w:eastAsiaTheme="majorEastAsia" w:hAnsiTheme="majorEastAsia" w:cs="ＤＦ平成ゴシック体W5" w:hint="eastAsia"/>
          <w:b/>
          <w:sz w:val="22"/>
        </w:rPr>
        <w:t>、達成に向けた取組を実施</w:t>
      </w:r>
    </w:p>
    <w:tbl>
      <w:tblPr>
        <w:tblStyle w:val="a9"/>
        <w:tblW w:w="0" w:type="auto"/>
        <w:tblLook w:val="04A0" w:firstRow="1" w:lastRow="0" w:firstColumn="1" w:lastColumn="0" w:noHBand="0" w:noVBand="1"/>
      </w:tblPr>
      <w:tblGrid>
        <w:gridCol w:w="2405"/>
        <w:gridCol w:w="4257"/>
        <w:gridCol w:w="3306"/>
      </w:tblGrid>
      <w:tr w:rsidR="00D3258A" w:rsidRPr="002948E2" w:rsidTr="007A043E">
        <w:trPr>
          <w:trHeight w:val="285"/>
        </w:trPr>
        <w:tc>
          <w:tcPr>
            <w:tcW w:w="2405" w:type="dxa"/>
            <w:hideMark/>
          </w:tcPr>
          <w:p w:rsidR="00D3258A" w:rsidRPr="005E1415" w:rsidRDefault="00D3258A" w:rsidP="007A043E">
            <w:pPr>
              <w:tabs>
                <w:tab w:val="left" w:pos="4253"/>
              </w:tabs>
              <w:spacing w:line="300" w:lineRule="exact"/>
              <w:jc w:val="center"/>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項目</w:t>
            </w:r>
          </w:p>
        </w:tc>
        <w:tc>
          <w:tcPr>
            <w:tcW w:w="4257" w:type="dxa"/>
            <w:hideMark/>
          </w:tcPr>
          <w:p w:rsidR="00D3258A" w:rsidRPr="005E1415" w:rsidRDefault="00D3258A" w:rsidP="007A043E">
            <w:pPr>
              <w:tabs>
                <w:tab w:val="left" w:pos="4253"/>
              </w:tabs>
              <w:spacing w:line="300" w:lineRule="exact"/>
              <w:jc w:val="center"/>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主な取組</w:t>
            </w:r>
          </w:p>
        </w:tc>
        <w:tc>
          <w:tcPr>
            <w:tcW w:w="3306" w:type="dxa"/>
            <w:hideMark/>
          </w:tcPr>
          <w:p w:rsidR="00D3258A" w:rsidRPr="005E1415" w:rsidRDefault="00D3258A" w:rsidP="007A043E">
            <w:pPr>
              <w:tabs>
                <w:tab w:val="left" w:pos="4253"/>
              </w:tabs>
              <w:spacing w:line="300" w:lineRule="exact"/>
              <w:jc w:val="center"/>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主な目標値</w:t>
            </w:r>
          </w:p>
        </w:tc>
      </w:tr>
      <w:tr w:rsidR="00D3258A" w:rsidRPr="002948E2" w:rsidTr="007A043E">
        <w:trPr>
          <w:trHeight w:val="1004"/>
        </w:trPr>
        <w:tc>
          <w:tcPr>
            <w:tcW w:w="2405"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①福祉施設の入所者の地域生活への移行</w:t>
            </w:r>
          </w:p>
        </w:tc>
        <w:tc>
          <w:tcPr>
            <w:tcW w:w="4257"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・相談支援体制の充実</w:t>
            </w:r>
            <w:r w:rsidRPr="005E1415">
              <w:rPr>
                <w:rFonts w:asciiTheme="minorEastAsia" w:eastAsiaTheme="minorEastAsia" w:hAnsiTheme="minorEastAsia" w:cs="ＤＦ平成ゴシック体W5" w:hint="eastAsia"/>
                <w:sz w:val="18"/>
                <w:szCs w:val="18"/>
              </w:rPr>
              <w:br/>
              <w:t>・グループホーム等の住まいの場の整備</w:t>
            </w:r>
          </w:p>
        </w:tc>
        <w:tc>
          <w:tcPr>
            <w:tcW w:w="3306"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地域生活移行者数</w:t>
            </w:r>
            <w:r w:rsidRPr="005E1415">
              <w:rPr>
                <w:rFonts w:asciiTheme="minorEastAsia" w:eastAsiaTheme="minorEastAsia" w:hAnsiTheme="minorEastAsia" w:cs="ＤＦ平成ゴシック体W5" w:hint="eastAsia"/>
                <w:sz w:val="18"/>
                <w:szCs w:val="18"/>
              </w:rPr>
              <w:br/>
              <w:t>【R8年度までの累計 6</w:t>
            </w:r>
            <w:r>
              <w:rPr>
                <w:rFonts w:asciiTheme="minorEastAsia" w:eastAsiaTheme="minorEastAsia" w:hAnsiTheme="minorEastAsia" w:cs="ＤＦ平成ゴシック体W5" w:hint="eastAsia"/>
                <w:sz w:val="18"/>
                <w:szCs w:val="18"/>
              </w:rPr>
              <w:t>8</w:t>
            </w:r>
            <w:r w:rsidRPr="005E1415">
              <w:rPr>
                <w:rFonts w:asciiTheme="minorEastAsia" w:eastAsiaTheme="minorEastAsia" w:hAnsiTheme="minorEastAsia" w:cs="ＤＦ平成ゴシック体W5" w:hint="eastAsia"/>
                <w:sz w:val="18"/>
                <w:szCs w:val="18"/>
              </w:rPr>
              <w:t>人</w:t>
            </w:r>
            <w:r w:rsidRPr="005E1415">
              <w:rPr>
                <w:rFonts w:asciiTheme="minorEastAsia" w:eastAsiaTheme="minorEastAsia" w:hAnsiTheme="minorEastAsia" w:cs="ＤＦ平成ゴシック体W5" w:hint="eastAsia"/>
                <w:sz w:val="18"/>
                <w:szCs w:val="18"/>
              </w:rPr>
              <w:br/>
              <w:t>(R4施設入所者数の5.</w:t>
            </w:r>
            <w:r>
              <w:rPr>
                <w:rFonts w:asciiTheme="minorEastAsia" w:eastAsiaTheme="minorEastAsia" w:hAnsiTheme="minorEastAsia" w:cs="ＤＦ平成ゴシック体W5" w:hint="eastAsia"/>
                <w:sz w:val="18"/>
                <w:szCs w:val="18"/>
              </w:rPr>
              <w:t>5</w:t>
            </w:r>
            <w:r w:rsidRPr="005E1415">
              <w:rPr>
                <w:rFonts w:asciiTheme="minorEastAsia" w:eastAsiaTheme="minorEastAsia" w:hAnsiTheme="minorEastAsia" w:cs="ＤＦ平成ゴシック体W5" w:hint="eastAsia"/>
                <w:sz w:val="18"/>
                <w:szCs w:val="18"/>
              </w:rPr>
              <w:t>％）】</w:t>
            </w:r>
          </w:p>
        </w:tc>
      </w:tr>
      <w:tr w:rsidR="00D3258A" w:rsidRPr="002948E2" w:rsidTr="007A043E">
        <w:trPr>
          <w:trHeight w:val="1319"/>
        </w:trPr>
        <w:tc>
          <w:tcPr>
            <w:tcW w:w="2405"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②精神障がいにも対応した地域包括ケアシステムの構築</w:t>
            </w:r>
          </w:p>
        </w:tc>
        <w:tc>
          <w:tcPr>
            <w:tcW w:w="4257" w:type="dxa"/>
            <w:hideMark/>
          </w:tcPr>
          <w:p w:rsidR="00D3258A" w:rsidRDefault="00D3258A" w:rsidP="007A043E">
            <w:pPr>
              <w:tabs>
                <w:tab w:val="left" w:pos="4253"/>
              </w:tabs>
              <w:spacing w:line="300" w:lineRule="exact"/>
              <w:ind w:left="180" w:hangingChars="100" w:hanging="180"/>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・精神疾患に対する正しい知識の普及・関係機関の連携による包括的な支援体制の構築</w:t>
            </w:r>
          </w:p>
          <w:p w:rsidR="00D3258A" w:rsidRPr="005E1415" w:rsidRDefault="00D3258A" w:rsidP="007A043E">
            <w:pPr>
              <w:tabs>
                <w:tab w:val="left" w:pos="4253"/>
              </w:tabs>
              <w:spacing w:line="300" w:lineRule="exact"/>
              <w:ind w:left="180" w:hangingChars="100" w:hanging="180"/>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・精神障がい者本人の意思を尊重した地域移行の促進</w:t>
            </w:r>
          </w:p>
        </w:tc>
        <w:tc>
          <w:tcPr>
            <w:tcW w:w="3306"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精神障がい者の精神病床からの退院後１年以内の地域における平均生活日数</w:t>
            </w:r>
            <w:r w:rsidRPr="005E1415">
              <w:rPr>
                <w:rFonts w:asciiTheme="minorEastAsia" w:eastAsiaTheme="minorEastAsia" w:hAnsiTheme="minorEastAsia" w:cs="ＤＦ平成ゴシック体W5" w:hint="eastAsia"/>
                <w:sz w:val="18"/>
                <w:szCs w:val="18"/>
              </w:rPr>
              <w:br/>
              <w:t>【R8年度　325.3日以上】</w:t>
            </w:r>
          </w:p>
        </w:tc>
      </w:tr>
      <w:tr w:rsidR="00D3258A" w:rsidRPr="002948E2" w:rsidTr="007A043E">
        <w:trPr>
          <w:trHeight w:val="724"/>
        </w:trPr>
        <w:tc>
          <w:tcPr>
            <w:tcW w:w="2405"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③地域生活支援の充実【項目見直し】</w:t>
            </w:r>
          </w:p>
        </w:tc>
        <w:tc>
          <w:tcPr>
            <w:tcW w:w="4257" w:type="dxa"/>
            <w:hideMark/>
          </w:tcPr>
          <w:p w:rsidR="00D3258A" w:rsidRPr="005E1415" w:rsidRDefault="00D3258A" w:rsidP="007A043E">
            <w:pPr>
              <w:tabs>
                <w:tab w:val="left" w:pos="4253"/>
              </w:tabs>
              <w:spacing w:line="300" w:lineRule="exact"/>
              <w:ind w:left="180" w:hangingChars="100" w:hanging="180"/>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・地域の実情を踏まえた地域生活支援拠点の整備及び機能の充実を促進</w:t>
            </w:r>
          </w:p>
        </w:tc>
        <w:tc>
          <w:tcPr>
            <w:tcW w:w="3306"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地域生活支援拠点数</w:t>
            </w:r>
            <w:r w:rsidRPr="005E1415">
              <w:rPr>
                <w:rFonts w:asciiTheme="minorEastAsia" w:eastAsiaTheme="minorEastAsia" w:hAnsiTheme="minorEastAsia" w:cs="ＤＦ平成ゴシック体W5" w:hint="eastAsia"/>
                <w:sz w:val="18"/>
                <w:szCs w:val="18"/>
              </w:rPr>
              <w:br/>
              <w:t xml:space="preserve">【R8年度　</w:t>
            </w:r>
            <w:r>
              <w:rPr>
                <w:rFonts w:asciiTheme="minorEastAsia" w:eastAsiaTheme="minorEastAsia" w:hAnsiTheme="minorEastAsia" w:cs="ＤＦ平成ゴシック体W5" w:hint="eastAsia"/>
                <w:sz w:val="18"/>
                <w:szCs w:val="18"/>
              </w:rPr>
              <w:t>36</w:t>
            </w:r>
            <w:r w:rsidRPr="005E1415">
              <w:rPr>
                <w:rFonts w:asciiTheme="minorEastAsia" w:eastAsiaTheme="minorEastAsia" w:hAnsiTheme="minorEastAsia" w:cs="ＤＦ平成ゴシック体W5" w:hint="eastAsia"/>
                <w:sz w:val="18"/>
                <w:szCs w:val="18"/>
              </w:rPr>
              <w:t>箇所】</w:t>
            </w:r>
          </w:p>
        </w:tc>
      </w:tr>
      <w:tr w:rsidR="00D3258A" w:rsidRPr="002948E2" w:rsidTr="007A043E">
        <w:trPr>
          <w:trHeight w:val="1331"/>
        </w:trPr>
        <w:tc>
          <w:tcPr>
            <w:tcW w:w="2405"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④福祉施設から一般就労への移行等【項目見直し】</w:t>
            </w:r>
          </w:p>
        </w:tc>
        <w:tc>
          <w:tcPr>
            <w:tcW w:w="4257" w:type="dxa"/>
            <w:hideMark/>
          </w:tcPr>
          <w:p w:rsidR="00D3258A" w:rsidRDefault="00D3258A" w:rsidP="007A043E">
            <w:pPr>
              <w:tabs>
                <w:tab w:val="left" w:pos="4253"/>
              </w:tabs>
              <w:spacing w:line="300" w:lineRule="exact"/>
              <w:ind w:left="180" w:hangingChars="100" w:hanging="180"/>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・障害者就業・生活支援センターを中心とした支援体制の強化</w:t>
            </w:r>
          </w:p>
          <w:p w:rsidR="00D3258A" w:rsidRPr="005E1415" w:rsidRDefault="00D3258A" w:rsidP="007A043E">
            <w:pPr>
              <w:tabs>
                <w:tab w:val="left" w:pos="4253"/>
              </w:tabs>
              <w:spacing w:line="300" w:lineRule="exact"/>
              <w:ind w:left="180" w:hangingChars="100" w:hanging="180"/>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・障がい者の能力・適性・雇用ニーズに対応した職業訓練の推進</w:t>
            </w:r>
          </w:p>
        </w:tc>
        <w:tc>
          <w:tcPr>
            <w:tcW w:w="3306"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一般就労移行者数</w:t>
            </w:r>
            <w:r w:rsidRPr="005E1415">
              <w:rPr>
                <w:rFonts w:asciiTheme="minorEastAsia" w:eastAsiaTheme="minorEastAsia" w:hAnsiTheme="minorEastAsia" w:cs="ＤＦ平成ゴシック体W5" w:hint="eastAsia"/>
                <w:sz w:val="18"/>
                <w:szCs w:val="18"/>
              </w:rPr>
              <w:br/>
              <w:t>【R8年度　1</w:t>
            </w:r>
            <w:r>
              <w:rPr>
                <w:rFonts w:asciiTheme="minorEastAsia" w:eastAsiaTheme="minorEastAsia" w:hAnsiTheme="minorEastAsia" w:cs="ＤＦ平成ゴシック体W5" w:hint="eastAsia"/>
                <w:sz w:val="18"/>
                <w:szCs w:val="18"/>
              </w:rPr>
              <w:t>40</w:t>
            </w:r>
            <w:r w:rsidRPr="005E1415">
              <w:rPr>
                <w:rFonts w:asciiTheme="minorEastAsia" w:eastAsiaTheme="minorEastAsia" w:hAnsiTheme="minorEastAsia" w:cs="ＤＦ平成ゴシック体W5" w:hint="eastAsia"/>
                <w:sz w:val="18"/>
                <w:szCs w:val="18"/>
              </w:rPr>
              <w:t>人(R3年度実績の1.4</w:t>
            </w:r>
            <w:r>
              <w:rPr>
                <w:rFonts w:asciiTheme="minorEastAsia" w:eastAsiaTheme="minorEastAsia" w:hAnsiTheme="minorEastAsia" w:cs="ＤＦ平成ゴシック体W5" w:hint="eastAsia"/>
                <w:sz w:val="18"/>
                <w:szCs w:val="18"/>
              </w:rPr>
              <w:t>6</w:t>
            </w:r>
            <w:r w:rsidRPr="005E1415">
              <w:rPr>
                <w:rFonts w:asciiTheme="minorEastAsia" w:eastAsiaTheme="minorEastAsia" w:hAnsiTheme="minorEastAsia" w:cs="ＤＦ平成ゴシック体W5" w:hint="eastAsia"/>
                <w:sz w:val="18"/>
                <w:szCs w:val="18"/>
              </w:rPr>
              <w:t>倍)】</w:t>
            </w:r>
          </w:p>
        </w:tc>
      </w:tr>
      <w:tr w:rsidR="00D3258A" w:rsidRPr="002948E2" w:rsidTr="007A043E">
        <w:trPr>
          <w:trHeight w:val="1632"/>
        </w:trPr>
        <w:tc>
          <w:tcPr>
            <w:tcW w:w="2405"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⑤障がい児支援の提供体制の整備等【項目見直し】</w:t>
            </w:r>
          </w:p>
        </w:tc>
        <w:tc>
          <w:tcPr>
            <w:tcW w:w="4257"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・医療的ケア児支援に係るコーディネーターの養</w:t>
            </w:r>
            <w:r w:rsidRPr="005E1415">
              <w:rPr>
                <w:rFonts w:asciiTheme="minorEastAsia" w:eastAsiaTheme="minorEastAsia" w:hAnsiTheme="minorEastAsia" w:cs="ＤＦ平成ゴシック体W5" w:hint="eastAsia"/>
                <w:sz w:val="18"/>
                <w:szCs w:val="18"/>
              </w:rPr>
              <w:br/>
              <w:t xml:space="preserve">　成研修を実施し、市町村へのコーディネーター</w:t>
            </w:r>
            <w:r w:rsidRPr="005E1415">
              <w:rPr>
                <w:rFonts w:asciiTheme="minorEastAsia" w:eastAsiaTheme="minorEastAsia" w:hAnsiTheme="minorEastAsia" w:cs="ＤＦ平成ゴシック体W5" w:hint="eastAsia"/>
                <w:sz w:val="18"/>
                <w:szCs w:val="18"/>
              </w:rPr>
              <w:br/>
              <w:t xml:space="preserve">　の配置を促進</w:t>
            </w:r>
            <w:r w:rsidRPr="005E1415">
              <w:rPr>
                <w:rFonts w:asciiTheme="minorEastAsia" w:eastAsiaTheme="minorEastAsia" w:hAnsiTheme="minorEastAsia" w:cs="ＤＦ平成ゴシック体W5" w:hint="eastAsia"/>
                <w:sz w:val="18"/>
                <w:szCs w:val="18"/>
              </w:rPr>
              <w:br/>
              <w:t>・難聴児支援のための中核</w:t>
            </w:r>
            <w:r w:rsidRPr="005E1415">
              <w:rPr>
                <w:rFonts w:asciiTheme="minorEastAsia" w:eastAsiaTheme="minorEastAsia" w:hAnsiTheme="minorEastAsia" w:cs="ＤＦ平成ゴシック体W5" w:hint="eastAsia"/>
                <w:sz w:val="18"/>
                <w:szCs w:val="18"/>
              </w:rPr>
              <w:lastRenderedPageBreak/>
              <w:t>的機能を含めた支援体</w:t>
            </w:r>
            <w:r w:rsidRPr="005E1415">
              <w:rPr>
                <w:rFonts w:asciiTheme="minorEastAsia" w:eastAsiaTheme="minorEastAsia" w:hAnsiTheme="minorEastAsia" w:cs="ＤＦ平成ゴシック体W5" w:hint="eastAsia"/>
                <w:sz w:val="18"/>
                <w:szCs w:val="18"/>
              </w:rPr>
              <w:br/>
              <w:t xml:space="preserve">　制の構築</w:t>
            </w:r>
          </w:p>
        </w:tc>
        <w:tc>
          <w:tcPr>
            <w:tcW w:w="3306"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lastRenderedPageBreak/>
              <w:t>県、圏域、市町村ごとの関係機関による協議の場の設置</w:t>
            </w:r>
            <w:r w:rsidRPr="005E1415">
              <w:rPr>
                <w:rFonts w:asciiTheme="minorEastAsia" w:eastAsiaTheme="minorEastAsia" w:hAnsiTheme="minorEastAsia" w:cs="ＤＦ平成ゴシック体W5" w:hint="eastAsia"/>
                <w:sz w:val="18"/>
                <w:szCs w:val="18"/>
              </w:rPr>
              <w:br/>
              <w:t>【R</w:t>
            </w:r>
            <w:r>
              <w:rPr>
                <w:rFonts w:asciiTheme="minorEastAsia" w:eastAsiaTheme="minorEastAsia" w:hAnsiTheme="minorEastAsia" w:cs="ＤＦ平成ゴシック体W5" w:hint="eastAsia"/>
                <w:sz w:val="18"/>
                <w:szCs w:val="18"/>
              </w:rPr>
              <w:t>8年度　県、6</w:t>
            </w:r>
            <w:r w:rsidRPr="005E1415">
              <w:rPr>
                <w:rFonts w:asciiTheme="minorEastAsia" w:eastAsiaTheme="minorEastAsia" w:hAnsiTheme="minorEastAsia" w:cs="ＤＦ平成ゴシック体W5" w:hint="eastAsia"/>
                <w:sz w:val="18"/>
                <w:szCs w:val="18"/>
              </w:rPr>
              <w:t>圏域、</w:t>
            </w:r>
            <w:r>
              <w:rPr>
                <w:rFonts w:asciiTheme="minorEastAsia" w:eastAsiaTheme="minorEastAsia" w:hAnsiTheme="minorEastAsia" w:cs="ＤＦ平成ゴシック体W5" w:hint="eastAsia"/>
                <w:sz w:val="18"/>
                <w:szCs w:val="18"/>
              </w:rPr>
              <w:t>13</w:t>
            </w:r>
            <w:r w:rsidRPr="005E1415">
              <w:rPr>
                <w:rFonts w:asciiTheme="minorEastAsia" w:eastAsiaTheme="minorEastAsia" w:hAnsiTheme="minorEastAsia" w:cs="ＤＦ平成ゴシック体W5" w:hint="eastAsia"/>
                <w:sz w:val="18"/>
                <w:szCs w:val="18"/>
              </w:rPr>
              <w:t>市町村】</w:t>
            </w:r>
          </w:p>
        </w:tc>
      </w:tr>
      <w:tr w:rsidR="00D3258A" w:rsidRPr="002948E2" w:rsidTr="007A043E">
        <w:trPr>
          <w:trHeight w:val="692"/>
        </w:trPr>
        <w:tc>
          <w:tcPr>
            <w:tcW w:w="2405"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⑥相談支援体制の充実・強化等</w:t>
            </w:r>
          </w:p>
        </w:tc>
        <w:tc>
          <w:tcPr>
            <w:tcW w:w="4257" w:type="dxa"/>
            <w:hideMark/>
          </w:tcPr>
          <w:p w:rsidR="00D3258A" w:rsidRPr="005E1415" w:rsidRDefault="00D3258A" w:rsidP="007A043E">
            <w:pPr>
              <w:tabs>
                <w:tab w:val="left" w:pos="4253"/>
              </w:tabs>
              <w:spacing w:line="300" w:lineRule="exact"/>
              <w:ind w:left="180" w:hangingChars="100" w:hanging="180"/>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・地域の実情を踏まえた相談支援体制の充実・強化に向けた取組の促進</w:t>
            </w:r>
          </w:p>
        </w:tc>
        <w:tc>
          <w:tcPr>
            <w:tcW w:w="3306"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基幹相談支援センターの設置</w:t>
            </w:r>
            <w:r w:rsidRPr="005E1415">
              <w:rPr>
                <w:rFonts w:asciiTheme="minorEastAsia" w:eastAsiaTheme="minorEastAsia" w:hAnsiTheme="minorEastAsia" w:cs="ＤＦ平成ゴシック体W5" w:hint="eastAsia"/>
                <w:sz w:val="18"/>
                <w:szCs w:val="18"/>
              </w:rPr>
              <w:br/>
              <w:t>【R8年度　12市町村】</w:t>
            </w:r>
          </w:p>
        </w:tc>
      </w:tr>
      <w:tr w:rsidR="00D3258A" w:rsidRPr="002948E2" w:rsidTr="007A043E">
        <w:trPr>
          <w:trHeight w:val="835"/>
        </w:trPr>
        <w:tc>
          <w:tcPr>
            <w:tcW w:w="2405"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⑦障害福祉サービス等の質の向上【項目見直し】</w:t>
            </w:r>
          </w:p>
        </w:tc>
        <w:tc>
          <w:tcPr>
            <w:tcW w:w="4257" w:type="dxa"/>
            <w:hideMark/>
          </w:tcPr>
          <w:p w:rsidR="00D3258A" w:rsidRPr="005E1415" w:rsidRDefault="00D3258A" w:rsidP="007A043E">
            <w:pPr>
              <w:tabs>
                <w:tab w:val="left" w:pos="4253"/>
              </w:tabs>
              <w:spacing w:line="300" w:lineRule="exact"/>
              <w:ind w:left="180" w:hangingChars="100" w:hanging="180"/>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・障害福祉サービス事業所等への指導監査結果を</w:t>
            </w:r>
            <w:r w:rsidRPr="005E1415">
              <w:rPr>
                <w:rFonts w:asciiTheme="minorEastAsia" w:eastAsiaTheme="minorEastAsia" w:hAnsiTheme="minorEastAsia" w:cs="ＤＦ平成ゴシック体W5" w:hint="eastAsia"/>
                <w:sz w:val="18"/>
                <w:szCs w:val="18"/>
              </w:rPr>
              <w:br/>
              <w:t>関係市町村と共有</w:t>
            </w:r>
          </w:p>
        </w:tc>
        <w:tc>
          <w:tcPr>
            <w:tcW w:w="3306" w:type="dxa"/>
            <w:hideMark/>
          </w:tcPr>
          <w:p w:rsidR="00D3258A" w:rsidRPr="005E1415" w:rsidRDefault="00D3258A" w:rsidP="007A043E">
            <w:pPr>
              <w:tabs>
                <w:tab w:val="left" w:pos="4253"/>
              </w:tabs>
              <w:spacing w:line="300" w:lineRule="exact"/>
              <w:jc w:val="left"/>
              <w:textAlignment w:val="baseline"/>
              <w:rPr>
                <w:rFonts w:asciiTheme="minorEastAsia" w:eastAsiaTheme="minorEastAsia" w:hAnsiTheme="minorEastAsia" w:cs="ＤＦ平成ゴシック体W5"/>
                <w:sz w:val="18"/>
                <w:szCs w:val="18"/>
              </w:rPr>
            </w:pPr>
            <w:r w:rsidRPr="005E1415">
              <w:rPr>
                <w:rFonts w:asciiTheme="minorEastAsia" w:eastAsiaTheme="minorEastAsia" w:hAnsiTheme="minorEastAsia" w:cs="ＤＦ平成ゴシック体W5" w:hint="eastAsia"/>
                <w:sz w:val="18"/>
                <w:szCs w:val="18"/>
              </w:rPr>
              <w:t>取組に係る体制の構築</w:t>
            </w:r>
            <w:r w:rsidRPr="005E1415">
              <w:rPr>
                <w:rFonts w:asciiTheme="minorEastAsia" w:eastAsiaTheme="minorEastAsia" w:hAnsiTheme="minorEastAsia" w:cs="ＤＦ平成ゴシック体W5" w:hint="eastAsia"/>
                <w:sz w:val="18"/>
                <w:szCs w:val="18"/>
              </w:rPr>
              <w:br/>
              <w:t>【R8年度　県、</w:t>
            </w:r>
            <w:r>
              <w:rPr>
                <w:rFonts w:asciiTheme="minorEastAsia" w:eastAsiaTheme="minorEastAsia" w:hAnsiTheme="minorEastAsia" w:cs="ＤＦ平成ゴシック体W5" w:hint="eastAsia"/>
                <w:sz w:val="18"/>
                <w:szCs w:val="18"/>
              </w:rPr>
              <w:t>17</w:t>
            </w:r>
            <w:r w:rsidRPr="005E1415">
              <w:rPr>
                <w:rFonts w:asciiTheme="minorEastAsia" w:eastAsiaTheme="minorEastAsia" w:hAnsiTheme="minorEastAsia" w:cs="ＤＦ平成ゴシック体W5" w:hint="eastAsia"/>
                <w:sz w:val="18"/>
                <w:szCs w:val="18"/>
              </w:rPr>
              <w:t>市町村】</w:t>
            </w:r>
          </w:p>
        </w:tc>
      </w:tr>
    </w:tbl>
    <w:p w:rsidR="00712BD5" w:rsidRPr="00D3258A" w:rsidRDefault="00712BD5" w:rsidP="005A64AC">
      <w:pPr>
        <w:widowControl/>
        <w:spacing w:line="300" w:lineRule="exact"/>
        <w:jc w:val="left"/>
        <w:rPr>
          <w:rFonts w:ascii="ＤＦ平成ゴシック体W5" w:eastAsia="ＤＦ平成ゴシック体W5" w:hAnsi="ＤＦ平成ゴシック体W5"/>
          <w:b/>
          <w:sz w:val="22"/>
          <w:u w:val="single"/>
        </w:rPr>
      </w:pPr>
    </w:p>
    <w:p w:rsidR="00712BD5" w:rsidRPr="00A75135" w:rsidRDefault="00712BD5" w:rsidP="00712BD5">
      <w:pPr>
        <w:spacing w:line="300" w:lineRule="exact"/>
        <w:ind w:firstLineChars="100" w:firstLine="221"/>
        <w:jc w:val="left"/>
        <w:textAlignment w:val="baseline"/>
        <w:rPr>
          <w:rFonts w:asciiTheme="majorEastAsia" w:eastAsiaTheme="majorEastAsia" w:hAnsiTheme="majorEastAsia"/>
          <w:sz w:val="22"/>
        </w:rPr>
      </w:pPr>
      <w:r w:rsidRPr="00A75135">
        <w:rPr>
          <w:rFonts w:asciiTheme="majorEastAsia" w:eastAsiaTheme="majorEastAsia" w:hAnsiTheme="majorEastAsia" w:cs="ＭＳ 明朝" w:hint="eastAsia"/>
          <w:b/>
          <w:sz w:val="22"/>
        </w:rPr>
        <w:t xml:space="preserve">⑵　</w:t>
      </w:r>
      <w:r w:rsidRPr="00A75135">
        <w:rPr>
          <w:rFonts w:asciiTheme="majorEastAsia" w:eastAsiaTheme="majorEastAsia" w:hAnsiTheme="majorEastAsia" w:cs="ＤＦ平成ゴシック体W5" w:hint="eastAsia"/>
          <w:b/>
          <w:sz w:val="22"/>
        </w:rPr>
        <w:t>障害福祉サービス、障がい児を対象としたサービス等の見込量</w:t>
      </w:r>
    </w:p>
    <w:p w:rsidR="00712BD5" w:rsidRDefault="00712BD5" w:rsidP="00B40C71">
      <w:pPr>
        <w:spacing w:line="300" w:lineRule="exact"/>
        <w:ind w:leftChars="100" w:left="240" w:firstLineChars="100" w:firstLine="220"/>
        <w:jc w:val="left"/>
        <w:textAlignment w:val="baseline"/>
        <w:rPr>
          <w:sz w:val="22"/>
        </w:rPr>
      </w:pPr>
      <w:r>
        <w:rPr>
          <w:rFonts w:hint="eastAsia"/>
          <w:sz w:val="22"/>
        </w:rPr>
        <w:t>市町村において、障がい者や事業所へのアンケート等により地域の実情やニーズを把握したうえで、設定されたサービス見込量を積み上げ</w:t>
      </w:r>
    </w:p>
    <w:sectPr w:rsidR="00712BD5" w:rsidSect="00DD562B">
      <w:pgSz w:w="11906" w:h="16838" w:code="9"/>
      <w:pgMar w:top="1134" w:right="964" w:bottom="737" w:left="964" w:header="851" w:footer="99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12" w:rsidRDefault="00AA1B12" w:rsidP="00E17BE2">
      <w:r>
        <w:separator/>
      </w:r>
    </w:p>
  </w:endnote>
  <w:endnote w:type="continuationSeparator" w:id="0">
    <w:p w:rsidR="00AA1B12" w:rsidRDefault="00AA1B12" w:rsidP="00E1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ＤＦ平成ゴシック体W5">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12" w:rsidRDefault="00AA1B12" w:rsidP="00E17BE2">
      <w:r>
        <w:separator/>
      </w:r>
    </w:p>
  </w:footnote>
  <w:footnote w:type="continuationSeparator" w:id="0">
    <w:p w:rsidR="00AA1B12" w:rsidRDefault="00AA1B12" w:rsidP="00E17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CAB"/>
    <w:multiLevelType w:val="hybridMultilevel"/>
    <w:tmpl w:val="326CC728"/>
    <w:lvl w:ilvl="0" w:tplc="3350D9B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70C4359"/>
    <w:multiLevelType w:val="hybridMultilevel"/>
    <w:tmpl w:val="BF269184"/>
    <w:lvl w:ilvl="0" w:tplc="C9BA5A32">
      <w:start w:val="1"/>
      <w:numFmt w:val="bullet"/>
      <w:lvlText w:val="・"/>
      <w:lvlJc w:val="left"/>
      <w:pPr>
        <w:ind w:left="840" w:hanging="360"/>
      </w:pPr>
      <w:rPr>
        <w:rFonts w:ascii="ＭＳ 明朝" w:eastAsia="ＭＳ 明朝" w:hAnsi="ＭＳ 明朝"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C9B5EDB"/>
    <w:multiLevelType w:val="hybridMultilevel"/>
    <w:tmpl w:val="48A43BA6"/>
    <w:lvl w:ilvl="0" w:tplc="63D44A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FC"/>
    <w:rsid w:val="00021AEE"/>
    <w:rsid w:val="00025CD9"/>
    <w:rsid w:val="00031696"/>
    <w:rsid w:val="0005065E"/>
    <w:rsid w:val="0005599A"/>
    <w:rsid w:val="00067FFE"/>
    <w:rsid w:val="00074D95"/>
    <w:rsid w:val="00076E78"/>
    <w:rsid w:val="00096011"/>
    <w:rsid w:val="00097A7E"/>
    <w:rsid w:val="000A0837"/>
    <w:rsid w:val="000A78DD"/>
    <w:rsid w:val="000B1DB0"/>
    <w:rsid w:val="000B4BE3"/>
    <w:rsid w:val="000D3E4A"/>
    <w:rsid w:val="000D6E71"/>
    <w:rsid w:val="000E5230"/>
    <w:rsid w:val="000F25B4"/>
    <w:rsid w:val="000F2D94"/>
    <w:rsid w:val="00101FB9"/>
    <w:rsid w:val="00127C32"/>
    <w:rsid w:val="00131419"/>
    <w:rsid w:val="001326DF"/>
    <w:rsid w:val="001342EA"/>
    <w:rsid w:val="00134D4A"/>
    <w:rsid w:val="00136BB4"/>
    <w:rsid w:val="00142478"/>
    <w:rsid w:val="00143F2A"/>
    <w:rsid w:val="0014546D"/>
    <w:rsid w:val="00147F40"/>
    <w:rsid w:val="001519D2"/>
    <w:rsid w:val="00154BE5"/>
    <w:rsid w:val="00157257"/>
    <w:rsid w:val="00160E78"/>
    <w:rsid w:val="0018143D"/>
    <w:rsid w:val="00181E89"/>
    <w:rsid w:val="001821C3"/>
    <w:rsid w:val="00184E5F"/>
    <w:rsid w:val="001A663A"/>
    <w:rsid w:val="001B7B78"/>
    <w:rsid w:val="001C66A7"/>
    <w:rsid w:val="001D2E78"/>
    <w:rsid w:val="001E0822"/>
    <w:rsid w:val="001E0C6F"/>
    <w:rsid w:val="001E4A4F"/>
    <w:rsid w:val="0021160F"/>
    <w:rsid w:val="00214B0D"/>
    <w:rsid w:val="00220F07"/>
    <w:rsid w:val="00221DD1"/>
    <w:rsid w:val="00225798"/>
    <w:rsid w:val="00231DA1"/>
    <w:rsid w:val="00247BEF"/>
    <w:rsid w:val="002578BF"/>
    <w:rsid w:val="00260996"/>
    <w:rsid w:val="00262274"/>
    <w:rsid w:val="00281F6E"/>
    <w:rsid w:val="00282740"/>
    <w:rsid w:val="00284533"/>
    <w:rsid w:val="00290D7B"/>
    <w:rsid w:val="002A0808"/>
    <w:rsid w:val="002B5155"/>
    <w:rsid w:val="002B7D91"/>
    <w:rsid w:val="002C089E"/>
    <w:rsid w:val="002C6C1C"/>
    <w:rsid w:val="002C6CAC"/>
    <w:rsid w:val="002D1C3C"/>
    <w:rsid w:val="002D5A87"/>
    <w:rsid w:val="00303959"/>
    <w:rsid w:val="003057B6"/>
    <w:rsid w:val="00315C66"/>
    <w:rsid w:val="00322D09"/>
    <w:rsid w:val="00326837"/>
    <w:rsid w:val="00326CA0"/>
    <w:rsid w:val="003341E0"/>
    <w:rsid w:val="003373FF"/>
    <w:rsid w:val="00341062"/>
    <w:rsid w:val="00346960"/>
    <w:rsid w:val="00347060"/>
    <w:rsid w:val="00361696"/>
    <w:rsid w:val="00361C07"/>
    <w:rsid w:val="00364C22"/>
    <w:rsid w:val="003651E1"/>
    <w:rsid w:val="003656DE"/>
    <w:rsid w:val="00384AF2"/>
    <w:rsid w:val="00385371"/>
    <w:rsid w:val="0039103A"/>
    <w:rsid w:val="003929EE"/>
    <w:rsid w:val="00392D50"/>
    <w:rsid w:val="003B6B86"/>
    <w:rsid w:val="003C3F6D"/>
    <w:rsid w:val="003C43AF"/>
    <w:rsid w:val="003D21C0"/>
    <w:rsid w:val="003E0824"/>
    <w:rsid w:val="003E28E7"/>
    <w:rsid w:val="00403AAC"/>
    <w:rsid w:val="00420489"/>
    <w:rsid w:val="004211A9"/>
    <w:rsid w:val="00433A66"/>
    <w:rsid w:val="00436196"/>
    <w:rsid w:val="0043619B"/>
    <w:rsid w:val="00436AD4"/>
    <w:rsid w:val="00444459"/>
    <w:rsid w:val="00454573"/>
    <w:rsid w:val="00456841"/>
    <w:rsid w:val="00456F18"/>
    <w:rsid w:val="00460F84"/>
    <w:rsid w:val="004674FF"/>
    <w:rsid w:val="00467658"/>
    <w:rsid w:val="00472F8C"/>
    <w:rsid w:val="0048299D"/>
    <w:rsid w:val="004955DE"/>
    <w:rsid w:val="004A289D"/>
    <w:rsid w:val="004A6594"/>
    <w:rsid w:val="004B68B4"/>
    <w:rsid w:val="004C229F"/>
    <w:rsid w:val="004C3907"/>
    <w:rsid w:val="004D1D6F"/>
    <w:rsid w:val="004D713C"/>
    <w:rsid w:val="004D79A7"/>
    <w:rsid w:val="004E3EBA"/>
    <w:rsid w:val="004E5300"/>
    <w:rsid w:val="00504ECF"/>
    <w:rsid w:val="0050572D"/>
    <w:rsid w:val="005155B1"/>
    <w:rsid w:val="00526794"/>
    <w:rsid w:val="005402FC"/>
    <w:rsid w:val="00542060"/>
    <w:rsid w:val="00557310"/>
    <w:rsid w:val="0056015C"/>
    <w:rsid w:val="005762D7"/>
    <w:rsid w:val="00577253"/>
    <w:rsid w:val="00586C0E"/>
    <w:rsid w:val="005A64AC"/>
    <w:rsid w:val="005A6DD9"/>
    <w:rsid w:val="005B23D7"/>
    <w:rsid w:val="005C24F6"/>
    <w:rsid w:val="005D6007"/>
    <w:rsid w:val="005F2FF8"/>
    <w:rsid w:val="005F5475"/>
    <w:rsid w:val="005F6A5F"/>
    <w:rsid w:val="00602884"/>
    <w:rsid w:val="00624BD9"/>
    <w:rsid w:val="006278C5"/>
    <w:rsid w:val="006325DA"/>
    <w:rsid w:val="006407EC"/>
    <w:rsid w:val="006425FC"/>
    <w:rsid w:val="00672323"/>
    <w:rsid w:val="00676CA2"/>
    <w:rsid w:val="00690CD1"/>
    <w:rsid w:val="0069323E"/>
    <w:rsid w:val="006A0AE4"/>
    <w:rsid w:val="006A3EA0"/>
    <w:rsid w:val="006B090B"/>
    <w:rsid w:val="006B1FCE"/>
    <w:rsid w:val="006B31D0"/>
    <w:rsid w:val="006C01CD"/>
    <w:rsid w:val="006D3289"/>
    <w:rsid w:val="006E1817"/>
    <w:rsid w:val="006F6C2B"/>
    <w:rsid w:val="00700AC9"/>
    <w:rsid w:val="00711826"/>
    <w:rsid w:val="00712BD5"/>
    <w:rsid w:val="00714C20"/>
    <w:rsid w:val="00720345"/>
    <w:rsid w:val="007240E5"/>
    <w:rsid w:val="00751198"/>
    <w:rsid w:val="00761655"/>
    <w:rsid w:val="0077326B"/>
    <w:rsid w:val="00782487"/>
    <w:rsid w:val="0078612E"/>
    <w:rsid w:val="0078670F"/>
    <w:rsid w:val="007B0AC4"/>
    <w:rsid w:val="007B654E"/>
    <w:rsid w:val="007B65E6"/>
    <w:rsid w:val="007C3754"/>
    <w:rsid w:val="007C7453"/>
    <w:rsid w:val="007E4344"/>
    <w:rsid w:val="007F25BE"/>
    <w:rsid w:val="007F2660"/>
    <w:rsid w:val="007F657C"/>
    <w:rsid w:val="00803F86"/>
    <w:rsid w:val="008106B9"/>
    <w:rsid w:val="008116A0"/>
    <w:rsid w:val="00811FF2"/>
    <w:rsid w:val="00825E3F"/>
    <w:rsid w:val="008376F0"/>
    <w:rsid w:val="00840064"/>
    <w:rsid w:val="00841002"/>
    <w:rsid w:val="00873C7B"/>
    <w:rsid w:val="00886357"/>
    <w:rsid w:val="00890577"/>
    <w:rsid w:val="00892CFE"/>
    <w:rsid w:val="008A4C00"/>
    <w:rsid w:val="008B01F7"/>
    <w:rsid w:val="008B1D3F"/>
    <w:rsid w:val="008C5A0C"/>
    <w:rsid w:val="008D060E"/>
    <w:rsid w:val="008D45A6"/>
    <w:rsid w:val="008E79D2"/>
    <w:rsid w:val="00901F23"/>
    <w:rsid w:val="0090786A"/>
    <w:rsid w:val="00910189"/>
    <w:rsid w:val="0091217B"/>
    <w:rsid w:val="00925F1F"/>
    <w:rsid w:val="00930576"/>
    <w:rsid w:val="009547ED"/>
    <w:rsid w:val="0098797C"/>
    <w:rsid w:val="00990148"/>
    <w:rsid w:val="009B52C5"/>
    <w:rsid w:val="009B72C8"/>
    <w:rsid w:val="009D2235"/>
    <w:rsid w:val="009D471C"/>
    <w:rsid w:val="009E02E3"/>
    <w:rsid w:val="009F192D"/>
    <w:rsid w:val="009F3430"/>
    <w:rsid w:val="00A049C8"/>
    <w:rsid w:val="00A065DF"/>
    <w:rsid w:val="00A1659C"/>
    <w:rsid w:val="00A2380A"/>
    <w:rsid w:val="00A30649"/>
    <w:rsid w:val="00A31D3D"/>
    <w:rsid w:val="00A33672"/>
    <w:rsid w:val="00A351FD"/>
    <w:rsid w:val="00A47C54"/>
    <w:rsid w:val="00A563DE"/>
    <w:rsid w:val="00A56E9F"/>
    <w:rsid w:val="00A600BB"/>
    <w:rsid w:val="00A63C92"/>
    <w:rsid w:val="00A6736F"/>
    <w:rsid w:val="00A75135"/>
    <w:rsid w:val="00A77866"/>
    <w:rsid w:val="00A916C2"/>
    <w:rsid w:val="00A9282F"/>
    <w:rsid w:val="00AA1B12"/>
    <w:rsid w:val="00AA362C"/>
    <w:rsid w:val="00AB3162"/>
    <w:rsid w:val="00AB3ECD"/>
    <w:rsid w:val="00AB4B5B"/>
    <w:rsid w:val="00AC6B3F"/>
    <w:rsid w:val="00AD46F2"/>
    <w:rsid w:val="00AD5BC4"/>
    <w:rsid w:val="00AE37B1"/>
    <w:rsid w:val="00AE4AC6"/>
    <w:rsid w:val="00AF066A"/>
    <w:rsid w:val="00AF3D58"/>
    <w:rsid w:val="00AF613D"/>
    <w:rsid w:val="00B0151A"/>
    <w:rsid w:val="00B028FC"/>
    <w:rsid w:val="00B03239"/>
    <w:rsid w:val="00B05D27"/>
    <w:rsid w:val="00B11CFC"/>
    <w:rsid w:val="00B134F7"/>
    <w:rsid w:val="00B2235A"/>
    <w:rsid w:val="00B37F0D"/>
    <w:rsid w:val="00B40C71"/>
    <w:rsid w:val="00B51C73"/>
    <w:rsid w:val="00B66A5D"/>
    <w:rsid w:val="00B727F6"/>
    <w:rsid w:val="00B81AB3"/>
    <w:rsid w:val="00B8303F"/>
    <w:rsid w:val="00B9015F"/>
    <w:rsid w:val="00B95A2F"/>
    <w:rsid w:val="00BB2FF5"/>
    <w:rsid w:val="00BC1084"/>
    <w:rsid w:val="00BC21D1"/>
    <w:rsid w:val="00BD4C38"/>
    <w:rsid w:val="00BF2EEC"/>
    <w:rsid w:val="00C00019"/>
    <w:rsid w:val="00C0321D"/>
    <w:rsid w:val="00C0407D"/>
    <w:rsid w:val="00C054A9"/>
    <w:rsid w:val="00C23CD8"/>
    <w:rsid w:val="00C2777B"/>
    <w:rsid w:val="00C27D8D"/>
    <w:rsid w:val="00C33130"/>
    <w:rsid w:val="00C34345"/>
    <w:rsid w:val="00C35FB3"/>
    <w:rsid w:val="00C40F3F"/>
    <w:rsid w:val="00C433DE"/>
    <w:rsid w:val="00C45A12"/>
    <w:rsid w:val="00C52768"/>
    <w:rsid w:val="00C629E5"/>
    <w:rsid w:val="00C648FD"/>
    <w:rsid w:val="00C766D5"/>
    <w:rsid w:val="00C8076C"/>
    <w:rsid w:val="00C833D0"/>
    <w:rsid w:val="00CA7034"/>
    <w:rsid w:val="00CB29F8"/>
    <w:rsid w:val="00CC21F4"/>
    <w:rsid w:val="00CC3AEA"/>
    <w:rsid w:val="00CD4205"/>
    <w:rsid w:val="00CD5339"/>
    <w:rsid w:val="00CE4355"/>
    <w:rsid w:val="00CF33D5"/>
    <w:rsid w:val="00CF58A1"/>
    <w:rsid w:val="00D022FF"/>
    <w:rsid w:val="00D10C0C"/>
    <w:rsid w:val="00D13FB2"/>
    <w:rsid w:val="00D14175"/>
    <w:rsid w:val="00D1595A"/>
    <w:rsid w:val="00D2285E"/>
    <w:rsid w:val="00D2555B"/>
    <w:rsid w:val="00D303AB"/>
    <w:rsid w:val="00D3258A"/>
    <w:rsid w:val="00D47270"/>
    <w:rsid w:val="00D554E7"/>
    <w:rsid w:val="00D66ED9"/>
    <w:rsid w:val="00D84076"/>
    <w:rsid w:val="00D90DDB"/>
    <w:rsid w:val="00D954A8"/>
    <w:rsid w:val="00DA0D5F"/>
    <w:rsid w:val="00DA3C8F"/>
    <w:rsid w:val="00DC454B"/>
    <w:rsid w:val="00DC55C1"/>
    <w:rsid w:val="00DD562B"/>
    <w:rsid w:val="00DE3434"/>
    <w:rsid w:val="00DF3736"/>
    <w:rsid w:val="00E04054"/>
    <w:rsid w:val="00E17BE2"/>
    <w:rsid w:val="00E21D0A"/>
    <w:rsid w:val="00E4130F"/>
    <w:rsid w:val="00E533FF"/>
    <w:rsid w:val="00E56B7A"/>
    <w:rsid w:val="00E704A8"/>
    <w:rsid w:val="00E737BB"/>
    <w:rsid w:val="00E77B85"/>
    <w:rsid w:val="00E904EB"/>
    <w:rsid w:val="00E90A79"/>
    <w:rsid w:val="00EA1D28"/>
    <w:rsid w:val="00EB6DC4"/>
    <w:rsid w:val="00EC4F66"/>
    <w:rsid w:val="00ED2132"/>
    <w:rsid w:val="00EF12EA"/>
    <w:rsid w:val="00EF2316"/>
    <w:rsid w:val="00EF6050"/>
    <w:rsid w:val="00EF7E3C"/>
    <w:rsid w:val="00F04719"/>
    <w:rsid w:val="00F0658D"/>
    <w:rsid w:val="00F21719"/>
    <w:rsid w:val="00F416D7"/>
    <w:rsid w:val="00F43B84"/>
    <w:rsid w:val="00F57C9D"/>
    <w:rsid w:val="00F77B80"/>
    <w:rsid w:val="00F85DA7"/>
    <w:rsid w:val="00FA2953"/>
    <w:rsid w:val="00FA70BF"/>
    <w:rsid w:val="00FB1605"/>
    <w:rsid w:val="00FB4D96"/>
    <w:rsid w:val="00FC7F6A"/>
    <w:rsid w:val="00FD5C42"/>
    <w:rsid w:val="00FE09DD"/>
    <w:rsid w:val="00FE0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5D0BC18E"/>
  <w15:docId w15:val="{31B6495A-2EA2-4FC2-9146-F19E22F3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Century" w:cs="ＭＳ ゴシック"/>
        <w:sz w:val="24"/>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7B80"/>
    <w:rPr>
      <w:rFonts w:ascii="Arial" w:eastAsia="ＭＳ ゴシック" w:hAnsi="Arial"/>
      <w:sz w:val="18"/>
      <w:szCs w:val="18"/>
    </w:rPr>
  </w:style>
  <w:style w:type="paragraph" w:styleId="a4">
    <w:name w:val="header"/>
    <w:basedOn w:val="a"/>
    <w:link w:val="a5"/>
    <w:rsid w:val="00E17BE2"/>
    <w:pPr>
      <w:tabs>
        <w:tab w:val="center" w:pos="4252"/>
        <w:tab w:val="right" w:pos="8504"/>
      </w:tabs>
      <w:snapToGrid w:val="0"/>
    </w:pPr>
  </w:style>
  <w:style w:type="character" w:customStyle="1" w:styleId="a5">
    <w:name w:val="ヘッダー (文字)"/>
    <w:link w:val="a4"/>
    <w:rsid w:val="00E17BE2"/>
    <w:rPr>
      <w:kern w:val="2"/>
      <w:sz w:val="21"/>
      <w:szCs w:val="24"/>
    </w:rPr>
  </w:style>
  <w:style w:type="paragraph" w:styleId="a6">
    <w:name w:val="footer"/>
    <w:basedOn w:val="a"/>
    <w:link w:val="a7"/>
    <w:rsid w:val="00E17BE2"/>
    <w:pPr>
      <w:tabs>
        <w:tab w:val="center" w:pos="4252"/>
        <w:tab w:val="right" w:pos="8504"/>
      </w:tabs>
      <w:snapToGrid w:val="0"/>
    </w:pPr>
  </w:style>
  <w:style w:type="character" w:customStyle="1" w:styleId="a7">
    <w:name w:val="フッター (文字)"/>
    <w:link w:val="a6"/>
    <w:rsid w:val="00E17BE2"/>
    <w:rPr>
      <w:kern w:val="2"/>
      <w:sz w:val="21"/>
      <w:szCs w:val="24"/>
    </w:rPr>
  </w:style>
  <w:style w:type="paragraph" w:styleId="a8">
    <w:name w:val="List Paragraph"/>
    <w:basedOn w:val="a"/>
    <w:uiPriority w:val="34"/>
    <w:qFormat/>
    <w:rsid w:val="00F21719"/>
    <w:pPr>
      <w:ind w:leftChars="400" w:left="840"/>
    </w:pPr>
    <w:rPr>
      <w:rFonts w:eastAsia="HGｺﾞｼｯｸM"/>
    </w:rPr>
  </w:style>
  <w:style w:type="table" w:styleId="a9">
    <w:name w:val="Table Grid"/>
    <w:basedOn w:val="a1"/>
    <w:rsid w:val="00025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607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409084884">
          <w:marLeft w:val="0"/>
          <w:marRight w:val="0"/>
          <w:marTop w:val="0"/>
          <w:marBottom w:val="0"/>
          <w:divBdr>
            <w:top w:val="none" w:sz="0" w:space="0" w:color="auto"/>
            <w:left w:val="none" w:sz="0" w:space="0" w:color="auto"/>
            <w:bottom w:val="none" w:sz="0" w:space="0" w:color="auto"/>
            <w:right w:val="none" w:sz="0" w:space="0" w:color="auto"/>
          </w:divBdr>
          <w:divsChild>
            <w:div w:id="16595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4753">
      <w:bodyDiv w:val="1"/>
      <w:marLeft w:val="0"/>
      <w:marRight w:val="0"/>
      <w:marTop w:val="0"/>
      <w:marBottom w:val="0"/>
      <w:divBdr>
        <w:top w:val="none" w:sz="0" w:space="0" w:color="auto"/>
        <w:left w:val="none" w:sz="0" w:space="0" w:color="auto"/>
        <w:bottom w:val="none" w:sz="0" w:space="0" w:color="auto"/>
        <w:right w:val="none" w:sz="0" w:space="0" w:color="auto"/>
      </w:divBdr>
    </w:div>
    <w:div w:id="10999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43B0-3C76-43DC-8F16-31A8E581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975</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心と体の相談センター運営費</vt:lpstr>
      <vt:lpstr>心と体の相談センター運営費</vt:lpstr>
    </vt:vector>
  </TitlesOfParts>
  <Company>島根県</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心と体の相談センター運営費</dc:title>
  <dc:creator>島根県</dc:creator>
  <cp:lastModifiedBy>矢野　美奈子</cp:lastModifiedBy>
  <cp:revision>17</cp:revision>
  <cp:lastPrinted>2020-11-27T12:28:00Z</cp:lastPrinted>
  <dcterms:created xsi:type="dcterms:W3CDTF">2017-12-04T08:58:00Z</dcterms:created>
  <dcterms:modified xsi:type="dcterms:W3CDTF">2023-12-05T02:10:00Z</dcterms:modified>
</cp:coreProperties>
</file>