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0B" w:rsidRPr="00B36170" w:rsidRDefault="001B069F" w:rsidP="00CE2FB3">
      <w:pPr>
        <w:spacing w:line="500" w:lineRule="exact"/>
        <w:jc w:val="center"/>
        <w:rPr>
          <w:rFonts w:ascii="ＭＳ ゴシック" w:eastAsia="ＭＳ ゴシック" w:hAnsi="ＭＳ ゴシック"/>
        </w:rPr>
      </w:pPr>
      <w:r w:rsidRPr="00B36170">
        <w:rPr>
          <w:rFonts w:ascii="ＭＳ ゴシック" w:eastAsia="ＭＳ ゴシック" w:hAnsi="ＭＳ ゴシック" w:hint="eastAsia"/>
        </w:rPr>
        <w:t>消費税及び地方消費税に係る</w:t>
      </w:r>
      <w:r w:rsidR="001B320B" w:rsidRPr="00B36170">
        <w:rPr>
          <w:rFonts w:ascii="ＭＳ ゴシック" w:eastAsia="ＭＳ ゴシック" w:hAnsi="ＭＳ ゴシック" w:hint="eastAsia"/>
        </w:rPr>
        <w:t>仕入控除税額報告書の作成について</w:t>
      </w:r>
    </w:p>
    <w:p w:rsidR="00624F05" w:rsidRPr="00B36170" w:rsidRDefault="00624F05" w:rsidP="00624F05">
      <w:pPr>
        <w:adjustRightInd w:val="0"/>
        <w:snapToGrid w:val="0"/>
        <w:spacing w:afterLines="20" w:after="66" w:line="500" w:lineRule="exact"/>
      </w:pPr>
      <w:r w:rsidRPr="00B36170">
        <w:rPr>
          <w:rFonts w:hint="eastAsia"/>
        </w:rPr>
        <w:t xml:space="preserve">　</w:t>
      </w:r>
    </w:p>
    <w:p w:rsidR="001B320B" w:rsidRPr="00B36170" w:rsidRDefault="001B320B"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１．概要</w:t>
      </w:r>
    </w:p>
    <w:p w:rsidR="00602499" w:rsidRPr="00B36170" w:rsidRDefault="00227CD9" w:rsidP="00816A39">
      <w:pPr>
        <w:spacing w:line="360" w:lineRule="exact"/>
        <w:ind w:leftChars="100" w:left="240"/>
      </w:pPr>
      <w:r w:rsidRPr="00B36170">
        <w:rPr>
          <w:rFonts w:hint="eastAsia"/>
        </w:rPr>
        <w:t xml:space="preserve">　</w:t>
      </w:r>
      <w:r w:rsidR="00602499" w:rsidRPr="00B36170">
        <w:rPr>
          <w:rFonts w:hint="eastAsia"/>
        </w:rPr>
        <w:t>補助事業に伴う補助金収入は、</w:t>
      </w:r>
      <w:r w:rsidRPr="00B36170">
        <w:rPr>
          <w:rFonts w:hint="eastAsia"/>
        </w:rPr>
        <w:t>消費税法上</w:t>
      </w:r>
      <w:r w:rsidR="00816A39" w:rsidRPr="00B36170">
        <w:rPr>
          <w:rFonts w:hint="eastAsia"/>
        </w:rPr>
        <w:t>「</w:t>
      </w:r>
      <w:r w:rsidRPr="00B36170">
        <w:rPr>
          <w:rFonts w:hint="eastAsia"/>
        </w:rPr>
        <w:t>不</w:t>
      </w:r>
      <w:r w:rsidR="00602499" w:rsidRPr="00B36170">
        <w:rPr>
          <w:rFonts w:hint="eastAsia"/>
        </w:rPr>
        <w:t>課税取引</w:t>
      </w:r>
      <w:r w:rsidR="00816A39" w:rsidRPr="00B36170">
        <w:rPr>
          <w:rFonts w:hint="eastAsia"/>
        </w:rPr>
        <w:t>」</w:t>
      </w:r>
      <w:r w:rsidR="00602499" w:rsidRPr="00B36170">
        <w:rPr>
          <w:rFonts w:hint="eastAsia"/>
        </w:rPr>
        <w:t>に該当しますが、一方で、補助事業</w:t>
      </w:r>
      <w:r w:rsidRPr="00B36170">
        <w:rPr>
          <w:rFonts w:hint="eastAsia"/>
        </w:rPr>
        <w:t>の</w:t>
      </w:r>
      <w:r w:rsidR="00602499" w:rsidRPr="00B36170">
        <w:rPr>
          <w:rFonts w:hint="eastAsia"/>
        </w:rPr>
        <w:t>経費</w:t>
      </w:r>
      <w:r w:rsidRPr="00B36170">
        <w:rPr>
          <w:rFonts w:hint="eastAsia"/>
        </w:rPr>
        <w:t>について</w:t>
      </w:r>
      <w:r w:rsidR="00602499" w:rsidRPr="00B36170">
        <w:rPr>
          <w:rFonts w:hint="eastAsia"/>
        </w:rPr>
        <w:t>は、確定申告時に</w:t>
      </w:r>
      <w:r w:rsidR="00816A39" w:rsidRPr="00B36170">
        <w:rPr>
          <w:rFonts w:hint="eastAsia"/>
        </w:rPr>
        <w:t>「課税仕入れ等に係る消費税額」として控除</w:t>
      </w:r>
      <w:r w:rsidR="00602499" w:rsidRPr="00B36170">
        <w:rPr>
          <w:rFonts w:hint="eastAsia"/>
        </w:rPr>
        <w:t>することも可能であるため、補助事業者は仕入</w:t>
      </w:r>
      <w:r w:rsidRPr="00B36170">
        <w:rPr>
          <w:rFonts w:hint="eastAsia"/>
        </w:rPr>
        <w:t>れ</w:t>
      </w:r>
      <w:r w:rsidR="00602499" w:rsidRPr="00B36170">
        <w:rPr>
          <w:rFonts w:hint="eastAsia"/>
        </w:rPr>
        <w:t>に係る消費税を実質的に負担しないケースがあります。</w:t>
      </w:r>
    </w:p>
    <w:p w:rsidR="00227CD9" w:rsidRPr="00B36170" w:rsidRDefault="00227CD9" w:rsidP="00227CD9">
      <w:pPr>
        <w:spacing w:line="360" w:lineRule="exact"/>
        <w:ind w:leftChars="100" w:left="240"/>
      </w:pPr>
      <w:r w:rsidRPr="00B36170">
        <w:rPr>
          <w:rFonts w:hint="eastAsia"/>
        </w:rPr>
        <w:t xml:space="preserve">　このことから、県の</w:t>
      </w:r>
      <w:r w:rsidR="00BE4AEA" w:rsidRPr="00B36170">
        <w:rPr>
          <w:rFonts w:hint="eastAsia"/>
        </w:rPr>
        <w:t>交付</w:t>
      </w:r>
      <w:r w:rsidRPr="00B36170">
        <w:rPr>
          <w:rFonts w:hint="eastAsia"/>
        </w:rPr>
        <w:t>要綱において、確定申告により消費税及び地方消費税</w:t>
      </w:r>
      <w:r w:rsidR="000E66CC" w:rsidRPr="00B541B5">
        <w:rPr>
          <w:rFonts w:hint="eastAsia"/>
        </w:rPr>
        <w:t>に係る</w:t>
      </w:r>
      <w:r w:rsidRPr="00B541B5">
        <w:rPr>
          <w:rFonts w:hint="eastAsia"/>
        </w:rPr>
        <w:t>仕入控除税額が確定した後、「仕入控除税額報告書」により県に報告いただく</w:t>
      </w:r>
      <w:r w:rsidRPr="00B36170">
        <w:rPr>
          <w:rFonts w:hint="eastAsia"/>
        </w:rPr>
        <w:t>こととしています。</w:t>
      </w:r>
    </w:p>
    <w:p w:rsidR="00602499" w:rsidRPr="00B36170" w:rsidRDefault="00227CD9" w:rsidP="00227CD9">
      <w:pPr>
        <w:spacing w:line="360" w:lineRule="exact"/>
        <w:ind w:leftChars="100" w:left="240"/>
      </w:pPr>
      <w:r w:rsidRPr="00B36170">
        <w:rPr>
          <w:rFonts w:hint="eastAsia"/>
        </w:rPr>
        <w:t xml:space="preserve">　なお、仕入控除税額がある場合は、補助金返還の対象となります。</w:t>
      </w:r>
    </w:p>
    <w:p w:rsidR="001B320B" w:rsidRPr="00B36170" w:rsidRDefault="00CE2FB3" w:rsidP="00CE2FB3">
      <w:pPr>
        <w:adjustRightInd w:val="0"/>
        <w:snapToGrid w:val="0"/>
        <w:spacing w:afterLines="20" w:after="66" w:line="500" w:lineRule="exact"/>
      </w:pPr>
      <w:r w:rsidRPr="00B36170">
        <w:rPr>
          <w:rFonts w:hint="eastAsia"/>
        </w:rPr>
        <w:t xml:space="preserve">　</w:t>
      </w:r>
    </w:p>
    <w:p w:rsidR="001B320B" w:rsidRPr="00B36170" w:rsidRDefault="001B320B"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２．報告対象者</w:t>
      </w:r>
    </w:p>
    <w:p w:rsidR="001B320B" w:rsidRPr="00B36170" w:rsidRDefault="001B320B" w:rsidP="00C016CC">
      <w:pPr>
        <w:spacing w:line="360" w:lineRule="exact"/>
        <w:ind w:leftChars="100" w:left="240"/>
      </w:pPr>
      <w:r w:rsidRPr="00B36170">
        <w:rPr>
          <w:rFonts w:hint="eastAsia"/>
        </w:rPr>
        <w:t xml:space="preserve">　補助金の交付要綱により</w:t>
      </w:r>
      <w:r w:rsidR="00A5273D" w:rsidRPr="00B36170">
        <w:rPr>
          <w:rFonts w:hint="eastAsia"/>
        </w:rPr>
        <w:t>、</w:t>
      </w:r>
      <w:r w:rsidRPr="00B36170">
        <w:rPr>
          <w:rFonts w:hint="eastAsia"/>
        </w:rPr>
        <w:t>消費税</w:t>
      </w:r>
      <w:r w:rsidR="00A5273D" w:rsidRPr="00B36170">
        <w:rPr>
          <w:rFonts w:hint="eastAsia"/>
        </w:rPr>
        <w:t>及び地方消費税に係る</w:t>
      </w:r>
      <w:r w:rsidRPr="00B36170">
        <w:rPr>
          <w:rFonts w:hint="eastAsia"/>
        </w:rPr>
        <w:t>仕入控除税額報告を行うことが求められている事業者（</w:t>
      </w:r>
      <w:r w:rsidRPr="00B36170">
        <w:rPr>
          <w:rFonts w:hint="eastAsia"/>
          <w:b/>
          <w:u w:val="double"/>
        </w:rPr>
        <w:t>返還額が０円の事業者でも報告は必要です</w:t>
      </w:r>
      <w:r w:rsidR="006D2511" w:rsidRPr="00B36170">
        <w:rPr>
          <w:rFonts w:hint="eastAsia"/>
          <w:b/>
          <w:u w:val="double"/>
        </w:rPr>
        <w:t>。</w:t>
      </w:r>
      <w:r w:rsidRPr="00B36170">
        <w:rPr>
          <w:rFonts w:hint="eastAsia"/>
        </w:rPr>
        <w:t>）</w:t>
      </w:r>
    </w:p>
    <w:p w:rsidR="00CE2FB3" w:rsidRPr="00B36170" w:rsidRDefault="00CE2FB3" w:rsidP="00CE2FB3">
      <w:pPr>
        <w:adjustRightInd w:val="0"/>
        <w:snapToGrid w:val="0"/>
        <w:spacing w:afterLines="20" w:after="66" w:line="500" w:lineRule="exact"/>
      </w:pPr>
      <w:r w:rsidRPr="00B36170">
        <w:rPr>
          <w:rFonts w:hint="eastAsia"/>
        </w:rPr>
        <w:t xml:space="preserve">　</w:t>
      </w:r>
    </w:p>
    <w:p w:rsidR="001B320B" w:rsidRPr="00B36170" w:rsidRDefault="00CE2FB3"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３</w:t>
      </w:r>
      <w:r w:rsidR="001B320B" w:rsidRPr="00B36170">
        <w:rPr>
          <w:rFonts w:ascii="ＭＳ ゴシック" w:eastAsia="ＭＳ ゴシック" w:hAnsi="ＭＳ ゴシック" w:hint="eastAsia"/>
          <w:szCs w:val="24"/>
        </w:rPr>
        <w:t>．計算方法</w:t>
      </w:r>
      <w:r w:rsidR="001B069F" w:rsidRPr="00B36170">
        <w:rPr>
          <w:rFonts w:ascii="ＭＳ ゴシック" w:eastAsia="ＭＳ ゴシック" w:hAnsi="ＭＳ ゴシック" w:hint="eastAsia"/>
          <w:szCs w:val="24"/>
        </w:rPr>
        <w:t xml:space="preserve">　　</w:t>
      </w:r>
      <w:r w:rsidR="001B069F" w:rsidRPr="00B36170">
        <w:rPr>
          <w:rFonts w:ascii="ＭＳ ゴシック" w:eastAsia="ＭＳ ゴシック" w:hAnsi="ＭＳ ゴシック" w:hint="eastAsia"/>
          <w:szCs w:val="24"/>
          <w:bdr w:val="single" w:sz="4" w:space="0" w:color="auto"/>
        </w:rPr>
        <w:t>※詳しくは、税理士等にご確認ください。</w:t>
      </w:r>
    </w:p>
    <w:p w:rsidR="001228C7" w:rsidRPr="00B36170" w:rsidRDefault="00DA22A8" w:rsidP="001228C7">
      <w:pPr>
        <w:spacing w:line="360" w:lineRule="exact"/>
        <w:ind w:leftChars="100" w:left="240"/>
      </w:pPr>
      <w:r w:rsidRPr="00B36170">
        <w:rPr>
          <w:rFonts w:hint="eastAsia"/>
        </w:rPr>
        <w:t xml:space="preserve">　返還額の計算については、以下のとおりです。別</w:t>
      </w:r>
      <w:r w:rsidR="003E7063" w:rsidRPr="00B541B5">
        <w:rPr>
          <w:rFonts w:hint="eastAsia"/>
        </w:rPr>
        <w:t>紙</w:t>
      </w:r>
      <w:r w:rsidR="001228C7" w:rsidRPr="00B36170">
        <w:rPr>
          <w:rFonts w:hint="eastAsia"/>
        </w:rPr>
        <w:t>「仕入控除税額フローチャート」と合わせてご確認ください。</w:t>
      </w:r>
    </w:p>
    <w:p w:rsidR="001228C7" w:rsidRPr="00B36170" w:rsidRDefault="001228C7" w:rsidP="00CE2FB3">
      <w:pPr>
        <w:spacing w:line="360" w:lineRule="exact"/>
        <w:ind w:firstLineChars="100" w:firstLine="240"/>
      </w:pPr>
    </w:p>
    <w:p w:rsidR="00C016CC" w:rsidRPr="00B36170" w:rsidRDefault="001B320B" w:rsidP="00CE2FB3">
      <w:pPr>
        <w:spacing w:line="360" w:lineRule="exact"/>
        <w:ind w:firstLineChars="100" w:firstLine="240"/>
      </w:pPr>
      <w:r w:rsidRPr="00B36170">
        <w:rPr>
          <w:rFonts w:hint="eastAsia"/>
        </w:rPr>
        <w:t>（１）</w:t>
      </w:r>
      <w:r w:rsidR="00C016CC" w:rsidRPr="00B36170">
        <w:rPr>
          <w:rFonts w:hint="eastAsia"/>
          <w:u w:val="wave"/>
        </w:rPr>
        <w:t>次のアからオのいずれかに該当する場合は、返還額が０円</w:t>
      </w:r>
      <w:r w:rsidR="00C016CC" w:rsidRPr="00B36170">
        <w:rPr>
          <w:rFonts w:hint="eastAsia"/>
        </w:rPr>
        <w:t>となります。</w:t>
      </w:r>
    </w:p>
    <w:p w:rsidR="001B320B" w:rsidRPr="00B36170" w:rsidRDefault="001B320B" w:rsidP="00CE2FB3">
      <w:pPr>
        <w:spacing w:line="360" w:lineRule="exact"/>
        <w:ind w:firstLineChars="100" w:firstLine="240"/>
      </w:pPr>
      <w:r w:rsidRPr="00B36170">
        <w:rPr>
          <w:rFonts w:hint="eastAsia"/>
        </w:rPr>
        <w:t xml:space="preserve">　　ア．消費税の申告義務がない</w:t>
      </w:r>
    </w:p>
    <w:p w:rsidR="001B320B" w:rsidRPr="00B36170" w:rsidRDefault="001B320B" w:rsidP="00CE2FB3">
      <w:pPr>
        <w:spacing w:line="360" w:lineRule="exact"/>
        <w:ind w:firstLineChars="100" w:firstLine="240"/>
      </w:pPr>
      <w:r w:rsidRPr="00B36170">
        <w:rPr>
          <w:rFonts w:hint="eastAsia"/>
        </w:rPr>
        <w:t xml:space="preserve">　　イ．簡易課税方式により申告している</w:t>
      </w:r>
    </w:p>
    <w:p w:rsidR="001B320B" w:rsidRPr="00B36170" w:rsidRDefault="001B320B" w:rsidP="00CE2FB3">
      <w:pPr>
        <w:spacing w:line="360" w:lineRule="exact"/>
        <w:ind w:firstLineChars="100" w:firstLine="240"/>
      </w:pPr>
      <w:r w:rsidRPr="00B36170">
        <w:rPr>
          <w:rFonts w:hint="eastAsia"/>
        </w:rPr>
        <w:t xml:space="preserve">　　ウ．公益法人等であり、特定収入割合が５％を超えている</w:t>
      </w:r>
    </w:p>
    <w:p w:rsidR="00A5273D" w:rsidRPr="00B36170" w:rsidRDefault="001B320B" w:rsidP="00A5273D">
      <w:pPr>
        <w:spacing w:line="360" w:lineRule="exact"/>
        <w:ind w:leftChars="100" w:left="960" w:hangingChars="300" w:hanging="720"/>
        <w:rPr>
          <w:sz w:val="18"/>
          <w:szCs w:val="18"/>
        </w:rPr>
      </w:pPr>
      <w:r w:rsidRPr="00B36170">
        <w:rPr>
          <w:rFonts w:hint="eastAsia"/>
        </w:rPr>
        <w:t xml:space="preserve">　　エ．</w:t>
      </w:r>
      <w:r w:rsidR="00A5273D" w:rsidRPr="00B36170">
        <w:rPr>
          <w:rFonts w:hint="eastAsia"/>
        </w:rPr>
        <w:t>補助対象経費が非課税仕入</w:t>
      </w:r>
      <w:r w:rsidR="00BD7520" w:rsidRPr="00B36170">
        <w:rPr>
          <w:rFonts w:hint="eastAsia"/>
        </w:rPr>
        <w:t>れ</w:t>
      </w:r>
      <w:r w:rsidR="00A5273D" w:rsidRPr="00B36170">
        <w:rPr>
          <w:rFonts w:hint="eastAsia"/>
        </w:rPr>
        <w:t>となっている</w:t>
      </w:r>
    </w:p>
    <w:p w:rsidR="001228C7" w:rsidRPr="00B36170" w:rsidRDefault="001B320B" w:rsidP="001228C7">
      <w:pPr>
        <w:spacing w:line="360" w:lineRule="exact"/>
        <w:ind w:leftChars="100" w:left="960" w:hangingChars="300" w:hanging="720"/>
      </w:pPr>
      <w:r w:rsidRPr="00B36170">
        <w:rPr>
          <w:rFonts w:hint="eastAsia"/>
        </w:rPr>
        <w:t xml:space="preserve">　　オ．</w:t>
      </w:r>
      <w:r w:rsidR="00A5273D" w:rsidRPr="00B36170">
        <w:rPr>
          <w:rFonts w:hint="eastAsia"/>
        </w:rPr>
        <w:t>補助対象経費に係る消費税を個別対応方式において、「非課税売上のみに要するもの」として申告している</w:t>
      </w:r>
    </w:p>
    <w:p w:rsidR="00BD7520" w:rsidRPr="00B36170" w:rsidRDefault="00BD7520" w:rsidP="00BD7520">
      <w:pPr>
        <w:adjustRightInd w:val="0"/>
        <w:snapToGrid w:val="0"/>
        <w:spacing w:afterLines="20" w:after="66" w:line="500" w:lineRule="exact"/>
      </w:pPr>
      <w:r w:rsidRPr="00B36170">
        <w:rPr>
          <w:rFonts w:hint="eastAsia"/>
        </w:rPr>
        <w:t xml:space="preserve">　</w:t>
      </w:r>
    </w:p>
    <w:p w:rsidR="001B320B" w:rsidRPr="00B36170" w:rsidRDefault="001B320B" w:rsidP="00C016CC">
      <w:pPr>
        <w:spacing w:line="360" w:lineRule="exact"/>
        <w:ind w:firstLineChars="100" w:firstLine="240"/>
      </w:pPr>
      <w:r w:rsidRPr="00B36170">
        <w:rPr>
          <w:rFonts w:hint="eastAsia"/>
        </w:rPr>
        <w:t>（２）</w:t>
      </w:r>
      <w:r w:rsidR="00CE2FB3" w:rsidRPr="00B36170">
        <w:rPr>
          <w:u w:val="wave"/>
        </w:rPr>
        <w:t>返還額</w:t>
      </w:r>
      <w:r w:rsidR="00CE2FB3" w:rsidRPr="00B36170">
        <w:rPr>
          <w:rFonts w:hint="eastAsia"/>
          <w:u w:val="wave"/>
        </w:rPr>
        <w:t>が</w:t>
      </w:r>
      <w:r w:rsidR="00C016CC" w:rsidRPr="00B36170">
        <w:rPr>
          <w:rFonts w:hint="eastAsia"/>
          <w:u w:val="wave"/>
        </w:rPr>
        <w:t>ある</w:t>
      </w:r>
      <w:r w:rsidR="00CE2FB3" w:rsidRPr="00B36170">
        <w:rPr>
          <w:rFonts w:hint="eastAsia"/>
          <w:u w:val="wave"/>
        </w:rPr>
        <w:t>場合</w:t>
      </w:r>
    </w:p>
    <w:p w:rsidR="001B320B" w:rsidRPr="00B36170" w:rsidRDefault="003E7063" w:rsidP="00C016CC">
      <w:pPr>
        <w:spacing w:line="360" w:lineRule="exact"/>
        <w:ind w:firstLineChars="100" w:firstLine="240"/>
      </w:pPr>
      <w:r>
        <w:rPr>
          <w:rFonts w:hint="eastAsia"/>
        </w:rPr>
        <w:t xml:space="preserve">　　ア．課税売上高が５億円以下 </w:t>
      </w:r>
      <w:r w:rsidR="001B320B" w:rsidRPr="00B36170">
        <w:rPr>
          <w:rFonts w:hint="eastAsia"/>
        </w:rPr>
        <w:t>かつ</w:t>
      </w:r>
      <w:r>
        <w:rPr>
          <w:rFonts w:hint="eastAsia"/>
        </w:rPr>
        <w:t xml:space="preserve"> </w:t>
      </w:r>
      <w:r w:rsidR="001B320B" w:rsidRPr="00B36170">
        <w:rPr>
          <w:rFonts w:hint="eastAsia"/>
        </w:rPr>
        <w:t>課税売上割合が９５％以上</w:t>
      </w:r>
      <w:r>
        <w:rPr>
          <w:rFonts w:hint="eastAsia"/>
        </w:rPr>
        <w:t xml:space="preserve"> </w:t>
      </w:r>
      <w:r w:rsidR="001B320B" w:rsidRPr="00B36170">
        <w:rPr>
          <w:rFonts w:hint="eastAsia"/>
        </w:rPr>
        <w:t>の場合</w:t>
      </w:r>
    </w:p>
    <w:p w:rsidR="004F7BF0" w:rsidRPr="00B36170"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B36170" w:rsidRPr="00B36170" w:rsidTr="004F7BF0">
        <w:trPr>
          <w:trHeight w:val="70"/>
        </w:trPr>
        <w:tc>
          <w:tcPr>
            <w:tcW w:w="9214" w:type="dxa"/>
            <w:tcBorders>
              <w:bottom w:val="single" w:sz="4" w:space="0" w:color="auto"/>
            </w:tcBorders>
          </w:tcPr>
          <w:p w:rsidR="004F7BF0" w:rsidRPr="00B36170" w:rsidRDefault="002E24DF" w:rsidP="007F52DF">
            <w:pPr>
              <w:spacing w:line="440" w:lineRule="exact"/>
              <w:rPr>
                <w:rFonts w:ascii="ＭＳ ゴシック" w:eastAsia="ＭＳ ゴシック" w:hAnsi="ＭＳ ゴシック"/>
                <w:szCs w:val="24"/>
              </w:rPr>
            </w:pPr>
            <w:r w:rsidRPr="00B36170">
              <w:rPr>
                <w:rFonts w:ascii="ＭＳ ゴシック" w:eastAsia="ＭＳ ゴシック" w:hAnsi="ＭＳ ゴシック" w:hint="eastAsia"/>
                <w:szCs w:val="24"/>
              </w:rPr>
              <w:t xml:space="preserve"> </w:t>
            </w:r>
            <w:r w:rsidR="00624F05" w:rsidRPr="00B36170">
              <w:rPr>
                <w:rFonts w:ascii="ＭＳ ゴシック" w:eastAsia="ＭＳ ゴシック" w:hAnsi="ＭＳ ゴシック" w:hint="eastAsia"/>
                <w:szCs w:val="24"/>
              </w:rPr>
              <w:t xml:space="preserve">返還額 ＝ </w:t>
            </w:r>
            <w:r w:rsidRPr="00B36170">
              <w:rPr>
                <w:rFonts w:ascii="ＭＳ ゴシック" w:eastAsia="ＭＳ ゴシック" w:hAnsi="ＭＳ ゴシック" w:hint="eastAsia"/>
                <w:szCs w:val="24"/>
              </w:rPr>
              <w:t>補助金額</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１０／１１</w:t>
            </w:r>
            <w:r w:rsidR="004F7BF0" w:rsidRPr="00B36170">
              <w:rPr>
                <w:rFonts w:ascii="ＭＳ ゴシック" w:eastAsia="ＭＳ ゴシック" w:hAnsi="ＭＳ ゴシック" w:hint="eastAsia"/>
                <w:szCs w:val="24"/>
              </w:rPr>
              <w:t>０</w:t>
            </w:r>
          </w:p>
          <w:p w:rsidR="00CE2FB3" w:rsidRPr="00B36170" w:rsidRDefault="00CE2FB3" w:rsidP="00CE2FB3">
            <w:pPr>
              <w:spacing w:line="160" w:lineRule="exact"/>
              <w:rPr>
                <w:rFonts w:ascii="ＭＳ ゴシック" w:eastAsia="ＭＳ ゴシック" w:hAnsi="ＭＳ ゴシック"/>
                <w:szCs w:val="24"/>
              </w:rPr>
            </w:pPr>
          </w:p>
        </w:tc>
      </w:tr>
    </w:tbl>
    <w:p w:rsidR="001228C7" w:rsidRPr="00B36170" w:rsidRDefault="00C016CC" w:rsidP="00C016CC">
      <w:pPr>
        <w:adjustRightInd w:val="0"/>
        <w:snapToGrid w:val="0"/>
        <w:spacing w:afterLines="20" w:after="66" w:line="500" w:lineRule="exact"/>
      </w:pPr>
      <w:r w:rsidRPr="00B36170">
        <w:rPr>
          <w:rFonts w:hint="eastAsia"/>
        </w:rPr>
        <w:t xml:space="preserve">　</w:t>
      </w:r>
      <w:r w:rsidR="001228C7" w:rsidRPr="00B36170">
        <w:rPr>
          <w:rFonts w:hint="eastAsia"/>
        </w:rPr>
        <w:t xml:space="preserve">　　　　　　　　　　　　　　　　　　　　　　　　　　　　（次ページへ続く）</w:t>
      </w:r>
    </w:p>
    <w:p w:rsidR="001228C7" w:rsidRPr="00B36170" w:rsidRDefault="001228C7">
      <w:pPr>
        <w:widowControl/>
        <w:jc w:val="left"/>
      </w:pPr>
      <w:r w:rsidRPr="00B36170">
        <w:br w:type="page"/>
      </w:r>
    </w:p>
    <w:p w:rsidR="004C716F" w:rsidRDefault="001B320B" w:rsidP="004F7BF0">
      <w:pPr>
        <w:spacing w:line="360" w:lineRule="exact"/>
        <w:ind w:leftChars="100" w:left="960" w:hangingChars="300" w:hanging="720"/>
      </w:pPr>
      <w:r>
        <w:rPr>
          <w:rFonts w:hint="eastAsia"/>
        </w:rPr>
        <w:lastRenderedPageBreak/>
        <w:t xml:space="preserve">　　イ．</w:t>
      </w:r>
      <w:r w:rsidR="003E7063" w:rsidRPr="004B7528">
        <w:rPr>
          <w:rFonts w:hint="eastAsia"/>
        </w:rPr>
        <w:t>課税売上高が５億円</w:t>
      </w:r>
      <w:r w:rsidR="003E7063" w:rsidRPr="00B541B5">
        <w:rPr>
          <w:rFonts w:hint="eastAsia"/>
        </w:rPr>
        <w:t>超</w:t>
      </w:r>
      <w:r w:rsidR="003E7063">
        <w:rPr>
          <w:rFonts w:hint="eastAsia"/>
          <w:color w:val="0070C0"/>
        </w:rPr>
        <w:t xml:space="preserve"> </w:t>
      </w:r>
      <w:r w:rsidR="003E7063">
        <w:rPr>
          <w:rFonts w:hint="eastAsia"/>
        </w:rPr>
        <w:t>または</w:t>
      </w:r>
      <w:r w:rsidR="003E7063" w:rsidRPr="004B7528">
        <w:rPr>
          <w:rFonts w:hint="eastAsia"/>
        </w:rPr>
        <w:t xml:space="preserve"> 課税売上割合が９５％未満 </w:t>
      </w:r>
      <w:r w:rsidR="003E7063">
        <w:rPr>
          <w:rFonts w:hint="eastAsia"/>
        </w:rPr>
        <w:t>であって、</w:t>
      </w:r>
      <w:r w:rsidR="004C716F">
        <w:rPr>
          <w:rFonts w:hint="eastAsia"/>
        </w:rPr>
        <w:t xml:space="preserve">　</w:t>
      </w:r>
      <w:r>
        <w:rPr>
          <w:rFonts w:hint="eastAsia"/>
        </w:rPr>
        <w:t>「一括比例配分方式」により消費税の申告をしている場合</w:t>
      </w:r>
    </w:p>
    <w:p w:rsidR="004F7BF0" w:rsidRPr="004C716F"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F7BF0" w:rsidTr="004F7BF0">
        <w:trPr>
          <w:trHeight w:val="716"/>
        </w:trPr>
        <w:tc>
          <w:tcPr>
            <w:tcW w:w="9214" w:type="dxa"/>
            <w:tcBorders>
              <w:bottom w:val="single" w:sz="4" w:space="0" w:color="auto"/>
            </w:tcBorders>
          </w:tcPr>
          <w:p w:rsidR="004F7BF0" w:rsidRPr="00B36170" w:rsidRDefault="004F7BF0" w:rsidP="004F7BF0">
            <w:pPr>
              <w:spacing w:line="440" w:lineRule="exact"/>
              <w:rPr>
                <w:rFonts w:ascii="ＭＳ ゴシック" w:eastAsia="ＭＳ ゴシック" w:hAnsi="ＭＳ ゴシック"/>
                <w:szCs w:val="24"/>
              </w:rPr>
            </w:pPr>
            <w:r w:rsidRPr="004F7BF0">
              <w:rPr>
                <w:rFonts w:ascii="ＭＳ ゴシック" w:eastAsia="ＭＳ ゴシック" w:hAnsi="ＭＳ ゴシック" w:hint="eastAsia"/>
                <w:szCs w:val="24"/>
              </w:rPr>
              <w:t xml:space="preserve"> 返還額 ＝ 補助金額</w:t>
            </w:r>
            <w:r w:rsidR="00624F05">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002E24DF" w:rsidRPr="00B36170">
              <w:rPr>
                <w:rFonts w:ascii="ＭＳ ゴシック" w:eastAsia="ＭＳ ゴシック" w:hAnsi="ＭＳ ゴシック" w:hint="eastAsia"/>
                <w:szCs w:val="24"/>
              </w:rPr>
              <w:t>１０／１１０</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課税売上割合</w:t>
            </w:r>
          </w:p>
          <w:p w:rsidR="004F7BF0" w:rsidRDefault="004F7BF0" w:rsidP="00CE2FB3">
            <w:pPr>
              <w:spacing w:line="440" w:lineRule="exact"/>
              <w:rPr>
                <w:rFonts w:ascii="ＭＳ ゴシック" w:eastAsia="ＭＳ ゴシック" w:hAnsi="ＭＳ ゴシック"/>
                <w:szCs w:val="24"/>
              </w:rPr>
            </w:pPr>
            <w:r w:rsidRPr="004F7BF0">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4F7BF0">
              <w:rPr>
                <w:rFonts w:ascii="ＭＳ ゴシック" w:eastAsia="ＭＳ ゴシック" w:hAnsi="ＭＳ ゴシック" w:hint="eastAsia"/>
                <w:szCs w:val="24"/>
              </w:rPr>
              <w:t>×（補助対象経費のうち課税仕入額／補助対象経費）</w:t>
            </w:r>
          </w:p>
          <w:p w:rsidR="00CE2FB3" w:rsidRPr="00CE2FB3" w:rsidRDefault="00CE2FB3" w:rsidP="00CE2FB3">
            <w:pPr>
              <w:spacing w:line="160" w:lineRule="exact"/>
              <w:rPr>
                <w:rFonts w:ascii="ＭＳ ゴシック" w:eastAsia="ＭＳ ゴシック" w:hAnsi="ＭＳ ゴシック"/>
                <w:szCs w:val="24"/>
              </w:rPr>
            </w:pPr>
          </w:p>
        </w:tc>
      </w:tr>
    </w:tbl>
    <w:p w:rsidR="002E24DF" w:rsidRPr="001B320B" w:rsidRDefault="002E24DF" w:rsidP="002E24DF">
      <w:pPr>
        <w:adjustRightInd w:val="0"/>
        <w:snapToGrid w:val="0"/>
        <w:spacing w:afterLines="20" w:after="66" w:line="500" w:lineRule="exact"/>
      </w:pPr>
      <w:r>
        <w:rPr>
          <w:rFonts w:hint="eastAsia"/>
        </w:rPr>
        <w:t xml:space="preserve">　</w:t>
      </w:r>
    </w:p>
    <w:p w:rsidR="001B320B" w:rsidRDefault="004C716F" w:rsidP="00C016CC">
      <w:pPr>
        <w:spacing w:line="360" w:lineRule="exact"/>
        <w:ind w:leftChars="100" w:left="960" w:hangingChars="300" w:hanging="720"/>
      </w:pPr>
      <w:r>
        <w:rPr>
          <w:rFonts w:hint="eastAsia"/>
        </w:rPr>
        <w:t xml:space="preserve">　　ウ．</w:t>
      </w:r>
      <w:r w:rsidR="003E7063" w:rsidRPr="004B7528">
        <w:rPr>
          <w:rFonts w:hint="eastAsia"/>
        </w:rPr>
        <w:t>課税売上高が５億円</w:t>
      </w:r>
      <w:r w:rsidR="003E7063" w:rsidRPr="00B541B5">
        <w:rPr>
          <w:rFonts w:hint="eastAsia"/>
        </w:rPr>
        <w:t>超</w:t>
      </w:r>
      <w:r w:rsidR="003E7063">
        <w:rPr>
          <w:rFonts w:hint="eastAsia"/>
          <w:color w:val="0070C0"/>
        </w:rPr>
        <w:t xml:space="preserve"> </w:t>
      </w:r>
      <w:r w:rsidR="003E7063">
        <w:rPr>
          <w:rFonts w:hint="eastAsia"/>
        </w:rPr>
        <w:t xml:space="preserve">または </w:t>
      </w:r>
      <w:r w:rsidR="003E7063" w:rsidRPr="004B7528">
        <w:rPr>
          <w:rFonts w:hint="eastAsia"/>
        </w:rPr>
        <w:t xml:space="preserve">課税売上割合が９５％未満 </w:t>
      </w:r>
      <w:r w:rsidR="003E7063">
        <w:rPr>
          <w:rFonts w:hint="eastAsia"/>
        </w:rPr>
        <w:t>であって、</w:t>
      </w:r>
      <w:r>
        <w:rPr>
          <w:rFonts w:hint="eastAsia"/>
        </w:rPr>
        <w:t xml:space="preserve">　「個別対応法式」により消費税の申告をしている場合</w:t>
      </w:r>
    </w:p>
    <w:p w:rsidR="004F7BF0" w:rsidRPr="004C716F"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C716F" w:rsidTr="004F7BF0">
        <w:trPr>
          <w:trHeight w:val="450"/>
        </w:trPr>
        <w:tc>
          <w:tcPr>
            <w:tcW w:w="9214" w:type="dxa"/>
          </w:tcPr>
          <w:p w:rsidR="004C716F" w:rsidRPr="004F7BF0" w:rsidRDefault="004F7BF0" w:rsidP="004F7BF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4C716F" w:rsidRPr="004F7BF0">
              <w:rPr>
                <w:rFonts w:ascii="ＭＳ ゴシック" w:eastAsia="ＭＳ ゴシック" w:hAnsi="ＭＳ ゴシック" w:hint="eastAsia"/>
                <w:szCs w:val="24"/>
              </w:rPr>
              <w:t>返還額 ＝ ＡとＢの合計額</w:t>
            </w:r>
          </w:p>
        </w:tc>
      </w:tr>
      <w:tr w:rsidR="004F7BF0" w:rsidTr="004F7BF0">
        <w:trPr>
          <w:trHeight w:val="2307"/>
        </w:trPr>
        <w:tc>
          <w:tcPr>
            <w:tcW w:w="9214" w:type="dxa"/>
          </w:tcPr>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Ａ</w:t>
            </w:r>
            <w:r w:rsidRPr="00B36170">
              <w:rPr>
                <w:rFonts w:ascii="ＭＳ ゴシック" w:eastAsia="ＭＳ ゴシック" w:hAnsi="ＭＳ ゴシック"/>
                <w:sz w:val="20"/>
                <w:szCs w:val="20"/>
              </w:rPr>
              <w:t>．課税売上のみに要する補助対象経費に使用された補助金</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返還額 ＝</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w:t>
            </w:r>
            <w:r w:rsidR="00624F05" w:rsidRPr="00B36170">
              <w:rPr>
                <w:rFonts w:ascii="ＭＳ ゴシック" w:eastAsia="ＭＳ ゴシック" w:hAnsi="ＭＳ ゴシック" w:hint="eastAsia"/>
                <w:sz w:val="20"/>
                <w:szCs w:val="20"/>
              </w:rPr>
              <w:t>補助金額 × １０／１１</w:t>
            </w:r>
            <w:r w:rsidRPr="00B36170">
              <w:rPr>
                <w:rFonts w:ascii="ＭＳ ゴシック" w:eastAsia="ＭＳ ゴシック" w:hAnsi="ＭＳ ゴシック" w:hint="eastAsia"/>
                <w:sz w:val="20"/>
                <w:szCs w:val="20"/>
              </w:rPr>
              <w:t>０</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（補助対象経費のうち売上対応分／補助対象経費）</w:t>
            </w:r>
          </w:p>
          <w:p w:rsidR="004F7BF0" w:rsidRPr="00B36170" w:rsidRDefault="004F7BF0" w:rsidP="004F7BF0">
            <w:pPr>
              <w:spacing w:line="360" w:lineRule="exact"/>
              <w:rPr>
                <w:rFonts w:ascii="ＭＳ ゴシック" w:eastAsia="ＭＳ ゴシック" w:hAnsi="ＭＳ ゴシック"/>
                <w:sz w:val="20"/>
                <w:szCs w:val="20"/>
              </w:rPr>
            </w:pP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Ｂ</w:t>
            </w:r>
            <w:r w:rsidRPr="00B36170">
              <w:rPr>
                <w:rFonts w:ascii="ＭＳ ゴシック" w:eastAsia="ＭＳ ゴシック" w:hAnsi="ＭＳ ゴシック"/>
                <w:sz w:val="20"/>
                <w:szCs w:val="20"/>
              </w:rPr>
              <w:t>．課税売上と非課税売上に共通して要する補助対象経費に使用された補助金</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返還額 ＝</w:t>
            </w:r>
          </w:p>
          <w:p w:rsidR="004F7BF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補助金額</w:t>
            </w:r>
            <w:r w:rsidR="00AB6168" w:rsidRPr="00B36170">
              <w:rPr>
                <w:rFonts w:ascii="ＭＳ ゴシック" w:eastAsia="ＭＳ ゴシック" w:hAnsi="ＭＳ ゴシック" w:hint="eastAsia"/>
                <w:sz w:val="20"/>
                <w:szCs w:val="20"/>
              </w:rPr>
              <w:t xml:space="preserve"> </w:t>
            </w:r>
            <w:r w:rsidR="00624F05" w:rsidRPr="00B36170">
              <w:rPr>
                <w:rFonts w:ascii="ＭＳ ゴシック" w:eastAsia="ＭＳ ゴシック" w:hAnsi="ＭＳ ゴシック" w:hint="eastAsia"/>
                <w:sz w:val="20"/>
                <w:szCs w:val="20"/>
              </w:rPr>
              <w:t xml:space="preserve">× １０／１１０ </w:t>
            </w:r>
            <w:r w:rsidR="00FC0A4D">
              <w:rPr>
                <w:rFonts w:ascii="ＭＳ ゴシック" w:eastAsia="ＭＳ ゴシック" w:hAnsi="ＭＳ ゴシック" w:hint="eastAsia"/>
                <w:sz w:val="20"/>
                <w:szCs w:val="20"/>
              </w:rPr>
              <w:t>× 課税売上割合</w:t>
            </w:r>
            <w:r w:rsidR="00FC0A4D">
              <w:rPr>
                <w:rFonts w:ascii="ＭＳ ゴシック" w:eastAsia="ＭＳ ゴシック" w:hAnsi="ＭＳ ゴシック"/>
                <w:sz w:val="20"/>
                <w:szCs w:val="20"/>
              </w:rPr>
              <w:t xml:space="preserve"> </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（補助対象経</w:t>
            </w:r>
            <w:r w:rsidRPr="004C716F">
              <w:rPr>
                <w:rFonts w:ascii="ＭＳ ゴシック" w:eastAsia="ＭＳ ゴシック" w:hAnsi="ＭＳ ゴシック" w:hint="eastAsia"/>
                <w:sz w:val="20"/>
                <w:szCs w:val="20"/>
              </w:rPr>
              <w:t>費のうち共通対応分／補助対象経費）</w:t>
            </w:r>
          </w:p>
          <w:p w:rsidR="004F7BF0" w:rsidRPr="00624F05" w:rsidRDefault="004F7BF0" w:rsidP="004C716F">
            <w:pPr>
              <w:spacing w:line="240" w:lineRule="exact"/>
              <w:rPr>
                <w:rFonts w:ascii="ＭＳ ゴシック" w:eastAsia="ＭＳ ゴシック" w:hAnsi="ＭＳ ゴシック"/>
                <w:sz w:val="20"/>
                <w:szCs w:val="20"/>
              </w:rPr>
            </w:pPr>
          </w:p>
        </w:tc>
      </w:tr>
    </w:tbl>
    <w:p w:rsidR="001B069F" w:rsidRDefault="001B069F" w:rsidP="001B069F">
      <w:pPr>
        <w:adjustRightInd w:val="0"/>
        <w:snapToGrid w:val="0"/>
        <w:spacing w:afterLines="20" w:after="66" w:line="500" w:lineRule="exact"/>
      </w:pPr>
      <w:r>
        <w:rPr>
          <w:rFonts w:hint="eastAsia"/>
        </w:rPr>
        <w:t xml:space="preserve">　</w:t>
      </w:r>
    </w:p>
    <w:p w:rsidR="001B069F" w:rsidRPr="001B069F" w:rsidRDefault="001B069F" w:rsidP="001B069F">
      <w:pPr>
        <w:pBdr>
          <w:bottom w:val="single" w:sz="4" w:space="1" w:color="auto"/>
        </w:pBdr>
        <w:adjustRightInd w:val="0"/>
        <w:snapToGrid w:val="0"/>
        <w:spacing w:afterLines="20" w:after="66"/>
        <w:rPr>
          <w:rFonts w:ascii="ＭＳ ゴシック" w:eastAsia="ＭＳ ゴシック" w:hAnsi="ＭＳ ゴシック"/>
          <w:szCs w:val="24"/>
        </w:rPr>
      </w:pPr>
      <w:r w:rsidRPr="001B069F">
        <w:rPr>
          <w:rFonts w:ascii="ＭＳ ゴシック" w:eastAsia="ＭＳ ゴシック" w:hAnsi="ＭＳ ゴシック" w:hint="eastAsia"/>
          <w:szCs w:val="24"/>
        </w:rPr>
        <w:t>４．報告書類</w:t>
      </w:r>
    </w:p>
    <w:p w:rsidR="001B069F" w:rsidRPr="001B320B" w:rsidRDefault="001B069F" w:rsidP="001B069F">
      <w:pPr>
        <w:spacing w:line="360" w:lineRule="exact"/>
        <w:ind w:firstLineChars="100" w:firstLine="240"/>
      </w:pPr>
      <w:r>
        <w:rPr>
          <w:rFonts w:hint="eastAsia"/>
        </w:rPr>
        <w:t>（１）仕入控除税額報告書</w:t>
      </w:r>
      <w:r w:rsidR="00033661" w:rsidRPr="00B36170">
        <w:rPr>
          <w:rFonts w:hint="eastAsia"/>
        </w:rPr>
        <w:t>（押印省略可）</w:t>
      </w:r>
    </w:p>
    <w:p w:rsidR="001B069F" w:rsidRDefault="001B069F" w:rsidP="001B069F">
      <w:pPr>
        <w:spacing w:line="360" w:lineRule="exact"/>
        <w:ind w:firstLineChars="100" w:firstLine="240"/>
      </w:pPr>
      <w:r>
        <w:rPr>
          <w:rFonts w:hint="eastAsia"/>
        </w:rPr>
        <w:t>（２）補助金の交付決定を受けた年度の消費税の確定申告書の写し</w:t>
      </w:r>
    </w:p>
    <w:p w:rsidR="001B069F" w:rsidRDefault="001B069F" w:rsidP="001B069F">
      <w:pPr>
        <w:spacing w:line="360" w:lineRule="exact"/>
        <w:ind w:firstLineChars="100" w:firstLine="240"/>
      </w:pPr>
      <w:r>
        <w:rPr>
          <w:rFonts w:hint="eastAsia"/>
        </w:rPr>
        <w:t>（３）課税売上割合・控除対象仕入税額等の計算表の写し</w:t>
      </w:r>
    </w:p>
    <w:p w:rsidR="001B069F" w:rsidRDefault="001B069F" w:rsidP="001B069F">
      <w:pPr>
        <w:spacing w:line="360" w:lineRule="exact"/>
        <w:ind w:firstLineChars="100" w:firstLine="240"/>
      </w:pPr>
      <w:r>
        <w:rPr>
          <w:rFonts w:hint="eastAsia"/>
        </w:rPr>
        <w:t>（４）特定収入割合の計算過程が分かる書類（任意様式）</w:t>
      </w:r>
    </w:p>
    <w:p w:rsidR="001B069F" w:rsidRDefault="001B069F" w:rsidP="001B069F">
      <w:pPr>
        <w:spacing w:line="360" w:lineRule="exact"/>
        <w:ind w:firstLineChars="100" w:firstLine="240"/>
      </w:pPr>
      <w:r>
        <w:rPr>
          <w:rFonts w:hint="eastAsia"/>
        </w:rPr>
        <w:t xml:space="preserve">　　　　※公益法人等で特定収入割合が５％を超える場合のみ</w:t>
      </w:r>
    </w:p>
    <w:p w:rsidR="001B069F" w:rsidRPr="001B320B" w:rsidRDefault="001B069F" w:rsidP="001B069F">
      <w:pPr>
        <w:adjustRightInd w:val="0"/>
        <w:snapToGrid w:val="0"/>
        <w:spacing w:afterLines="20" w:after="66" w:line="500" w:lineRule="exact"/>
      </w:pPr>
      <w:r>
        <w:rPr>
          <w:rFonts w:hint="eastAsia"/>
        </w:rPr>
        <w:t xml:space="preserve">　</w:t>
      </w:r>
    </w:p>
    <w:p w:rsidR="001B069F" w:rsidRPr="001B069F" w:rsidRDefault="001B069F" w:rsidP="001B069F">
      <w:pPr>
        <w:pBdr>
          <w:bottom w:val="single" w:sz="4" w:space="1" w:color="auto"/>
        </w:pBdr>
        <w:adjustRightInd w:val="0"/>
        <w:snapToGrid w:val="0"/>
        <w:spacing w:afterLines="20" w:after="66"/>
        <w:rPr>
          <w:rFonts w:ascii="ＭＳ ゴシック" w:eastAsia="ＭＳ ゴシック" w:hAnsi="ＭＳ ゴシック"/>
          <w:szCs w:val="24"/>
        </w:rPr>
      </w:pPr>
      <w:r w:rsidRPr="001B069F">
        <w:rPr>
          <w:rFonts w:ascii="ＭＳ ゴシック" w:eastAsia="ＭＳ ゴシック" w:hAnsi="ＭＳ ゴシック" w:hint="eastAsia"/>
          <w:szCs w:val="24"/>
        </w:rPr>
        <w:t>５．返還方法</w:t>
      </w:r>
    </w:p>
    <w:p w:rsidR="001B069F" w:rsidRDefault="001B069F" w:rsidP="001B069F">
      <w:pPr>
        <w:spacing w:line="360" w:lineRule="exact"/>
        <w:ind w:leftChars="100" w:left="240"/>
      </w:pPr>
      <w:r>
        <w:rPr>
          <w:rFonts w:hint="eastAsia"/>
        </w:rPr>
        <w:t xml:space="preserve">　後日、県</w:t>
      </w:r>
      <w:r w:rsidR="0012516D">
        <w:rPr>
          <w:rFonts w:hint="eastAsia"/>
        </w:rPr>
        <w:t>障がい福祉課</w:t>
      </w:r>
      <w:r w:rsidRPr="00B36170">
        <w:rPr>
          <w:rFonts w:hint="eastAsia"/>
        </w:rPr>
        <w:t>から</w:t>
      </w:r>
      <w:r>
        <w:rPr>
          <w:rFonts w:hint="eastAsia"/>
        </w:rPr>
        <w:t>納付書を送付しますので、納付書に記載された期日までに最寄りの金融機関の窓口等で返還金を納付してください。</w:t>
      </w:r>
    </w:p>
    <w:p w:rsidR="00674831" w:rsidRPr="001B320B" w:rsidRDefault="00674831" w:rsidP="00674831">
      <w:pPr>
        <w:adjustRightInd w:val="0"/>
        <w:snapToGrid w:val="0"/>
        <w:spacing w:afterLines="20" w:after="66" w:line="500" w:lineRule="exact"/>
      </w:pPr>
      <w:r>
        <w:rPr>
          <w:rFonts w:hint="eastAsia"/>
        </w:rPr>
        <w:t xml:space="preserve">　</w:t>
      </w:r>
    </w:p>
    <w:p w:rsidR="00674831" w:rsidRPr="003E7063" w:rsidRDefault="00674831" w:rsidP="00674831">
      <w:pPr>
        <w:pBdr>
          <w:bottom w:val="single" w:sz="4" w:space="1" w:color="auto"/>
        </w:pBdr>
        <w:adjustRightInd w:val="0"/>
        <w:snapToGrid w:val="0"/>
        <w:spacing w:afterLines="20" w:after="66"/>
        <w:rPr>
          <w:rFonts w:ascii="ＭＳ ゴシック" w:eastAsia="ＭＳ ゴシック" w:hAnsi="ＭＳ ゴシック"/>
          <w:szCs w:val="24"/>
        </w:rPr>
      </w:pPr>
      <w:r w:rsidRPr="003E7063">
        <w:rPr>
          <w:rFonts w:ascii="ＭＳ ゴシック" w:eastAsia="ＭＳ ゴシック" w:hAnsi="ＭＳ ゴシック" w:hint="eastAsia"/>
          <w:szCs w:val="24"/>
        </w:rPr>
        <w:t>６．留意事項</w:t>
      </w:r>
    </w:p>
    <w:p w:rsidR="00674831" w:rsidRDefault="003E7063" w:rsidP="00C945B5">
      <w:pPr>
        <w:widowControl/>
        <w:spacing w:line="360" w:lineRule="exact"/>
        <w:ind w:leftChars="100" w:left="240"/>
        <w:jc w:val="left"/>
      </w:pPr>
      <w:r w:rsidRPr="00B541B5">
        <w:rPr>
          <w:rFonts w:hint="eastAsia"/>
        </w:rPr>
        <w:t xml:space="preserve">　補助対象経費の支出が２つの課税期間（事業年度）にわたる場合は、補助対象経費に係る全ての仕入控除税額が確定した後、２つの課税期間分の書類を提出してください。</w:t>
      </w:r>
      <w:r w:rsidR="00674831">
        <w:br w:type="page"/>
      </w:r>
    </w:p>
    <w:p w:rsidR="003E7063" w:rsidRDefault="003E7063" w:rsidP="003E7063">
      <w:pPr>
        <w:widowControl/>
        <w:jc w:val="left"/>
      </w:pPr>
      <w:r>
        <w:rPr>
          <w:rFonts w:hint="eastAsia"/>
          <w:color w:val="FF0000"/>
        </w:rPr>
        <w:lastRenderedPageBreak/>
        <w:t xml:space="preserve">　　　　　　　　　　　　　　　　　　　　　　　　　　　　　　　　　　　</w:t>
      </w:r>
      <w:r w:rsidRPr="00DA22A8">
        <w:rPr>
          <w:rFonts w:hint="eastAsia"/>
        </w:rPr>
        <w:t>別紙</w:t>
      </w:r>
    </w:p>
    <w:p w:rsidR="00B11077" w:rsidRDefault="00B11077" w:rsidP="00B11077">
      <w:pPr>
        <w:widowControl/>
        <w:jc w:val="center"/>
        <w:rPr>
          <w:rFonts w:ascii="ＭＳ ゴシック" w:eastAsia="ＭＳ ゴシック" w:hAnsi="ＭＳ ゴシック"/>
          <w:sz w:val="32"/>
          <w:szCs w:val="32"/>
          <w:bdr w:val="single" w:sz="4" w:space="0" w:color="auto"/>
        </w:rPr>
      </w:pPr>
      <w:r w:rsidRPr="00DA22A8">
        <w:rPr>
          <w:rFonts w:ascii="ＭＳ ゴシック" w:eastAsia="ＭＳ ゴシック" w:hAnsi="ＭＳ ゴシック" w:hint="eastAsia"/>
          <w:sz w:val="32"/>
          <w:szCs w:val="32"/>
          <w:bdr w:val="single" w:sz="4" w:space="0" w:color="auto"/>
        </w:rPr>
        <w:t>仕入控除税額フローチャート</w:t>
      </w:r>
    </w:p>
    <w:p w:rsidR="00445CB6" w:rsidRPr="00DA22A8" w:rsidRDefault="00445CB6" w:rsidP="00B11077">
      <w:pPr>
        <w:widowControl/>
        <w:jc w:val="center"/>
      </w:pPr>
    </w:p>
    <w:p w:rsidR="00F65DBE" w:rsidRDefault="00F65DBE" w:rsidP="00B11077">
      <w:pPr>
        <w:widowControl/>
        <w:jc w:val="center"/>
      </w:pPr>
    </w:p>
    <w:p w:rsidR="002E0A09" w:rsidRDefault="00445CB6">
      <w:pPr>
        <w:widowControl/>
        <w:jc w:val="left"/>
      </w:pPr>
      <w:r w:rsidRPr="00445CB6">
        <w:rPr>
          <w:noProof/>
        </w:rPr>
        <w:drawing>
          <wp:inline distT="0" distB="0" distL="0" distR="0">
            <wp:extent cx="5759450" cy="774706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7747061"/>
                    </a:xfrm>
                    <a:prstGeom prst="rect">
                      <a:avLst/>
                    </a:prstGeom>
                    <a:noFill/>
                    <a:ln>
                      <a:noFill/>
                    </a:ln>
                  </pic:spPr>
                </pic:pic>
              </a:graphicData>
            </a:graphic>
          </wp:inline>
        </w:drawing>
      </w:r>
    </w:p>
    <w:p w:rsidR="00804552" w:rsidRDefault="00804552">
      <w:pPr>
        <w:widowControl/>
        <w:jc w:val="left"/>
      </w:pPr>
    </w:p>
    <w:p w:rsidR="00445CB6" w:rsidRDefault="00445CB6">
      <w:pPr>
        <w:widowControl/>
        <w:jc w:val="left"/>
      </w:pPr>
    </w:p>
    <w:p w:rsidR="00445CB6" w:rsidRDefault="00445CB6">
      <w:pPr>
        <w:widowControl/>
        <w:jc w:val="left"/>
      </w:pPr>
    </w:p>
    <w:p w:rsidR="00EF6BB8" w:rsidRDefault="00EF6BB8" w:rsidP="00B36170">
      <w:pPr>
        <w:widowControl/>
        <w:spacing w:line="500" w:lineRule="exact"/>
        <w:jc w:val="left"/>
      </w:pPr>
      <w:r>
        <w:rPr>
          <w:rFonts w:hint="eastAsia"/>
        </w:rPr>
        <w:t xml:space="preserve">　　　（参考）　「公益法人等」に該当するもの</w:t>
      </w:r>
    </w:p>
    <w:p w:rsidR="00EF6BB8" w:rsidRPr="00EF6BB8" w:rsidRDefault="00EF6BB8" w:rsidP="00B36170">
      <w:pPr>
        <w:widowControl/>
        <w:spacing w:line="500" w:lineRule="exact"/>
        <w:jc w:val="left"/>
      </w:pPr>
    </w:p>
    <w:p w:rsidR="00EF6BB8" w:rsidRDefault="00EF6BB8" w:rsidP="00B36170">
      <w:pPr>
        <w:widowControl/>
        <w:spacing w:line="500" w:lineRule="exact"/>
        <w:jc w:val="left"/>
      </w:pPr>
      <w:r>
        <w:rPr>
          <w:rFonts w:hint="eastAsia"/>
        </w:rPr>
        <w:t>１　地方公共団体の特別会計</w:t>
      </w:r>
    </w:p>
    <w:p w:rsidR="00EF6BB8" w:rsidRDefault="00EF6BB8" w:rsidP="00B36170">
      <w:pPr>
        <w:widowControl/>
        <w:spacing w:line="500" w:lineRule="exact"/>
        <w:jc w:val="left"/>
      </w:pPr>
      <w:r>
        <w:rPr>
          <w:rFonts w:hint="eastAsia"/>
        </w:rPr>
        <w:t>２　特定非営利活動促進法に規定する特定非営利活動法人（ＮＰＯ法人）</w:t>
      </w:r>
    </w:p>
    <w:p w:rsidR="00EF6BB8" w:rsidRDefault="00EF6BB8" w:rsidP="00B36170">
      <w:pPr>
        <w:widowControl/>
        <w:spacing w:line="500" w:lineRule="exact"/>
        <w:jc w:val="left"/>
      </w:pPr>
      <w:r>
        <w:rPr>
          <w:rFonts w:hint="eastAsia"/>
        </w:rPr>
        <w:t>３　消費税法別表第三に掲げる法人</w:t>
      </w:r>
    </w:p>
    <w:p w:rsidR="00B36170" w:rsidRPr="00B36170" w:rsidRDefault="00EF6BB8" w:rsidP="00B36170">
      <w:pPr>
        <w:widowControl/>
        <w:spacing w:line="500" w:lineRule="exact"/>
        <w:jc w:val="left"/>
      </w:pPr>
      <w:r>
        <w:rPr>
          <w:rFonts w:hint="eastAsia"/>
        </w:rPr>
        <w:t xml:space="preserve">　</w:t>
      </w:r>
      <w:r w:rsidR="00B36170">
        <w:rPr>
          <w:rFonts w:hint="eastAsia"/>
        </w:rPr>
        <w:t>（</w:t>
      </w:r>
      <w:r>
        <w:rPr>
          <w:rFonts w:hint="eastAsia"/>
        </w:rPr>
        <w:t>例示）</w:t>
      </w:r>
    </w:p>
    <w:tbl>
      <w:tblPr>
        <w:tblW w:w="8788" w:type="dxa"/>
        <w:tblInd w:w="279" w:type="dxa"/>
        <w:tblLayout w:type="fixed"/>
        <w:tblCellMar>
          <w:left w:w="0" w:type="dxa"/>
          <w:right w:w="0" w:type="dxa"/>
        </w:tblCellMar>
        <w:tblLook w:val="04A0" w:firstRow="1" w:lastRow="0" w:firstColumn="1" w:lastColumn="0" w:noHBand="0" w:noVBand="1"/>
      </w:tblPr>
      <w:tblGrid>
        <w:gridCol w:w="3042"/>
        <w:gridCol w:w="5746"/>
      </w:tblGrid>
      <w:tr w:rsidR="00B36170" w:rsidTr="00B36170">
        <w:tc>
          <w:tcPr>
            <w:tcW w:w="3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B36170">
            <w:pPr>
              <w:autoSpaceDE w:val="0"/>
              <w:autoSpaceDN w:val="0"/>
              <w:adjustRightInd w:val="0"/>
              <w:spacing w:line="420" w:lineRule="atLeast"/>
              <w:jc w:val="center"/>
              <w:rPr>
                <w:rFonts w:cs="Arial"/>
                <w:color w:val="000000"/>
                <w:sz w:val="21"/>
              </w:rPr>
            </w:pPr>
            <w:r w:rsidRPr="00B36170">
              <w:rPr>
                <w:rFonts w:cs="Arial" w:hint="eastAsia"/>
                <w:color w:val="000000"/>
                <w:sz w:val="21"/>
              </w:rPr>
              <w:t>名称</w:t>
            </w:r>
          </w:p>
        </w:tc>
        <w:tc>
          <w:tcPr>
            <w:tcW w:w="5746"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B36170" w:rsidRPr="00B36170" w:rsidRDefault="00B36170" w:rsidP="00B36170">
            <w:pPr>
              <w:autoSpaceDE w:val="0"/>
              <w:autoSpaceDN w:val="0"/>
              <w:adjustRightInd w:val="0"/>
              <w:spacing w:line="420" w:lineRule="atLeast"/>
              <w:jc w:val="center"/>
              <w:rPr>
                <w:rFonts w:cs="Arial"/>
                <w:color w:val="000000"/>
                <w:sz w:val="21"/>
              </w:rPr>
            </w:pPr>
            <w:r w:rsidRPr="00B36170">
              <w:rPr>
                <w:rFonts w:cs="Arial" w:hint="eastAsia"/>
                <w:color w:val="000000"/>
                <w:sz w:val="21"/>
              </w:rPr>
              <w:t>根拠法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一般財団法人</w:t>
            </w:r>
          </w:p>
        </w:tc>
        <w:tc>
          <w:tcPr>
            <w:tcW w:w="5746" w:type="dxa"/>
            <w:vMerge w:val="restart"/>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一般社団法人及び一般財団法人に関する法律（平成十八年法律第四十八号）</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w:t>
            </w:r>
          </w:p>
        </w:tc>
        <w:tc>
          <w:tcPr>
            <w:tcW w:w="5746" w:type="dxa"/>
            <w:vMerge/>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医療法人（医療法（昭和二十三年法律第二百五号）第四十二条の二第一項（社会医療法人）に規定する社会医療法人に限る。）</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医療法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公益財団法人</w:t>
            </w:r>
          </w:p>
        </w:tc>
        <w:tc>
          <w:tcPr>
            <w:tcW w:w="5746" w:type="dxa"/>
            <w:vMerge w:val="restart"/>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一般社団法人及び一般財団法人に関する法律及び公益社団法人及び公益財団法人の認定等に関する法律（平成十八年法律第四十九号）</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公益社団法人</w:t>
            </w:r>
          </w:p>
        </w:tc>
        <w:tc>
          <w:tcPr>
            <w:tcW w:w="5746" w:type="dxa"/>
            <w:vMerge/>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社会福祉法人</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社会福祉法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bookmarkStart w:id="0" w:name="last"/>
            <w:bookmarkEnd w:id="0"/>
            <w:r w:rsidRPr="00B36170">
              <w:rPr>
                <w:rFonts w:cs="Arial" w:hint="eastAsia"/>
                <w:color w:val="000000"/>
                <w:sz w:val="21"/>
              </w:rPr>
              <w:t>独立行政法人（所得税法別表第一の独立行政法人の項に規定するものに限る。）</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独立行政法人通則法（平成十一年法律第百三号）及び同法第一条第一項（目的等）に規定する個別法</w:t>
            </w:r>
          </w:p>
        </w:tc>
      </w:tr>
    </w:tbl>
    <w:p w:rsidR="00DA22A8" w:rsidRPr="00B36170" w:rsidRDefault="00DA22A8" w:rsidP="00EF6BB8">
      <w:pPr>
        <w:widowControl/>
        <w:spacing w:line="360" w:lineRule="exact"/>
        <w:jc w:val="left"/>
      </w:pPr>
    </w:p>
    <w:p w:rsidR="00DA22A8" w:rsidRDefault="00DA22A8">
      <w:pPr>
        <w:widowControl/>
        <w:jc w:val="left"/>
      </w:pPr>
      <w:r>
        <w:br w:type="page"/>
      </w:r>
    </w:p>
    <w:p w:rsidR="003E7063" w:rsidRDefault="003E7063" w:rsidP="003E7063">
      <w:pPr>
        <w:spacing w:line="360" w:lineRule="exact"/>
      </w:pPr>
    </w:p>
    <w:p w:rsidR="00F66757" w:rsidRDefault="0012516D" w:rsidP="003E7063">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00B12D2C" w:rsidRPr="00B12D2C">
        <w:rPr>
          <w:rFonts w:ascii="ＭＳ ゴシック" w:eastAsia="ＭＳ ゴシック" w:hAnsi="ＭＳ ゴシック" w:hint="eastAsia"/>
          <w:color w:val="000000" w:themeColor="text1"/>
          <w:sz w:val="28"/>
          <w:szCs w:val="28"/>
        </w:rPr>
        <w:t>令和３年度島根県障害福祉サービス施設・事業所等</w:t>
      </w:r>
    </w:p>
    <w:p w:rsidR="003E7063" w:rsidRDefault="00B12D2C" w:rsidP="003E7063">
      <w:pPr>
        <w:jc w:val="center"/>
        <w:rPr>
          <w:rFonts w:ascii="ＭＳ ゴシック" w:eastAsia="ＭＳ ゴシック" w:hAnsi="ＭＳ ゴシック"/>
          <w:color w:val="000000" w:themeColor="text1"/>
          <w:sz w:val="28"/>
          <w:szCs w:val="28"/>
        </w:rPr>
      </w:pPr>
      <w:r w:rsidRPr="00B12D2C">
        <w:rPr>
          <w:rFonts w:ascii="ＭＳ ゴシック" w:eastAsia="ＭＳ ゴシック" w:hAnsi="ＭＳ ゴシック" w:hint="eastAsia"/>
          <w:color w:val="000000" w:themeColor="text1"/>
          <w:sz w:val="28"/>
          <w:szCs w:val="28"/>
        </w:rPr>
        <w:t>における感染防止対策支援事業</w:t>
      </w:r>
      <w:r w:rsidR="003E7063" w:rsidRPr="00033661">
        <w:rPr>
          <w:rFonts w:ascii="ＭＳ ゴシック" w:eastAsia="ＭＳ ゴシック" w:hAnsi="ＭＳ ゴシック" w:hint="eastAsia"/>
          <w:color w:val="000000" w:themeColor="text1"/>
          <w:sz w:val="28"/>
          <w:szCs w:val="28"/>
        </w:rPr>
        <w:t>】</w:t>
      </w:r>
    </w:p>
    <w:p w:rsidR="003E7063" w:rsidRPr="00033661" w:rsidRDefault="003E7063" w:rsidP="003E7063">
      <w:pPr>
        <w:jc w:val="center"/>
        <w:rPr>
          <w:rFonts w:ascii="ＭＳ ゴシック" w:eastAsia="ＭＳ ゴシック" w:hAnsi="ＭＳ ゴシック"/>
          <w:color w:val="000000" w:themeColor="text1"/>
          <w:sz w:val="28"/>
          <w:szCs w:val="28"/>
        </w:rPr>
      </w:pPr>
      <w:r w:rsidRPr="00033661">
        <w:rPr>
          <w:rFonts w:ascii="ＭＳ ゴシック" w:eastAsia="ＭＳ ゴシック" w:hAnsi="ＭＳ ゴシック" w:hint="eastAsia"/>
          <w:color w:val="000000" w:themeColor="text1"/>
          <w:sz w:val="28"/>
          <w:szCs w:val="28"/>
        </w:rPr>
        <w:t>「仕入控除税額報告書」の提出先</w:t>
      </w:r>
      <w:r>
        <w:rPr>
          <w:rFonts w:ascii="ＭＳ ゴシック" w:eastAsia="ＭＳ ゴシック" w:hAnsi="ＭＳ ゴシック" w:hint="eastAsia"/>
          <w:color w:val="000000" w:themeColor="text1"/>
          <w:sz w:val="28"/>
          <w:szCs w:val="28"/>
        </w:rPr>
        <w:t>（</w:t>
      </w:r>
      <w:r w:rsidRPr="00033661">
        <w:rPr>
          <w:rFonts w:ascii="ＭＳ ゴシック" w:eastAsia="ＭＳ ゴシック" w:hAnsi="ＭＳ ゴシック" w:hint="eastAsia"/>
          <w:color w:val="000000" w:themeColor="text1"/>
          <w:sz w:val="28"/>
          <w:szCs w:val="28"/>
        </w:rPr>
        <w:t>ご質問</w:t>
      </w:r>
      <w:r>
        <w:rPr>
          <w:rFonts w:ascii="ＭＳ ゴシック" w:eastAsia="ＭＳ ゴシック" w:hAnsi="ＭＳ ゴシック"/>
          <w:color w:val="000000" w:themeColor="text1"/>
          <w:sz w:val="28"/>
          <w:szCs w:val="28"/>
        </w:rPr>
        <w:t>・お問い合わせ</w:t>
      </w:r>
      <w:r>
        <w:rPr>
          <w:rFonts w:ascii="ＭＳ ゴシック" w:eastAsia="ＭＳ ゴシック" w:hAnsi="ＭＳ ゴシック" w:hint="eastAsia"/>
          <w:color w:val="000000" w:themeColor="text1"/>
          <w:sz w:val="28"/>
          <w:szCs w:val="28"/>
        </w:rPr>
        <w:t>先）</w:t>
      </w:r>
    </w:p>
    <w:p w:rsidR="003E7063" w:rsidRPr="001B069F" w:rsidRDefault="003E7063" w:rsidP="003E7063">
      <w:pPr>
        <w:adjustRightInd w:val="0"/>
        <w:snapToGrid w:val="0"/>
        <w:spacing w:afterLines="20" w:after="66" w:line="500" w:lineRule="exact"/>
      </w:pPr>
      <w:r>
        <w:rPr>
          <w:rFonts w:hint="eastAsia"/>
          <w:noProof/>
        </w:rPr>
        <mc:AlternateContent>
          <mc:Choice Requires="wps">
            <w:drawing>
              <wp:anchor distT="0" distB="0" distL="114300" distR="114300" simplePos="0" relativeHeight="251659264" behindDoc="0" locked="0" layoutInCell="1" allowOverlap="1" wp14:anchorId="2A6FE0FD" wp14:editId="21170CC0">
                <wp:simplePos x="0" y="0"/>
                <wp:positionH relativeFrom="margin">
                  <wp:align>right</wp:align>
                </wp:positionH>
                <wp:positionV relativeFrom="paragraph">
                  <wp:posOffset>351790</wp:posOffset>
                </wp:positionV>
                <wp:extent cx="5734050" cy="3667125"/>
                <wp:effectExtent l="0" t="0" r="19050" b="28575"/>
                <wp:wrapTopAndBottom/>
                <wp:docPr id="1" name="正方形/長方形 1"/>
                <wp:cNvGraphicFramePr/>
                <a:graphic xmlns:a="http://schemas.openxmlformats.org/drawingml/2006/main">
                  <a:graphicData uri="http://schemas.microsoft.com/office/word/2010/wordprocessingShape">
                    <wps:wsp>
                      <wps:cNvSpPr/>
                      <wps:spPr>
                        <a:xfrm>
                          <a:off x="0" y="0"/>
                          <a:ext cx="5734050" cy="3667125"/>
                        </a:xfrm>
                        <a:prstGeom prst="rect">
                          <a:avLst/>
                        </a:prstGeom>
                        <a:solidFill>
                          <a:schemeClr val="bg1"/>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7063" w:rsidRDefault="003E7063" w:rsidP="003E7063">
                            <w:pPr>
                              <w:spacing w:line="1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rsidR="003E7063"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「仕入控除税額</w:t>
                            </w:r>
                            <w:r>
                              <w:rPr>
                                <w:rFonts w:ascii="ＭＳ ゴシック" w:eastAsia="ＭＳ ゴシック" w:hAnsi="ＭＳ ゴシック"/>
                                <w:color w:val="000000" w:themeColor="text1"/>
                              </w:rPr>
                              <w:t>報告書</w:t>
                            </w:r>
                            <w:r>
                              <w:rPr>
                                <w:rFonts w:ascii="ＭＳ ゴシック" w:eastAsia="ＭＳ ゴシック" w:hAnsi="ＭＳ ゴシック" w:hint="eastAsia"/>
                                <w:color w:val="000000" w:themeColor="text1"/>
                              </w:rPr>
                              <w:t>」は、必要な書類を添付の上、メール</w:t>
                            </w:r>
                            <w:r>
                              <w:rPr>
                                <w:rFonts w:ascii="ＭＳ ゴシック" w:eastAsia="ＭＳ ゴシック" w:hAnsi="ＭＳ ゴシック"/>
                                <w:color w:val="000000" w:themeColor="text1"/>
                              </w:rPr>
                              <w:t>、ファックス又は郵送により、提出して</w:t>
                            </w:r>
                            <w:r>
                              <w:rPr>
                                <w:rFonts w:ascii="ＭＳ ゴシック" w:eastAsia="ＭＳ ゴシック" w:hAnsi="ＭＳ ゴシック" w:hint="eastAsia"/>
                                <w:color w:val="000000" w:themeColor="text1"/>
                              </w:rPr>
                              <w:t>ください</w:t>
                            </w:r>
                            <w:r>
                              <w:rPr>
                                <w:rFonts w:ascii="ＭＳ ゴシック" w:eastAsia="ＭＳ ゴシック" w:hAnsi="ＭＳ ゴシック"/>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また</w:t>
                            </w:r>
                            <w:r>
                              <w:rPr>
                                <w:rFonts w:ascii="ＭＳ ゴシック" w:eastAsia="ＭＳ ゴシック" w:hAnsi="ＭＳ ゴシック"/>
                                <w:color w:val="000000" w:themeColor="text1"/>
                              </w:rPr>
                              <w:t>、</w:t>
                            </w:r>
                            <w:r w:rsidRPr="00B97C16">
                              <w:rPr>
                                <w:rFonts w:ascii="ＭＳ ゴシック" w:eastAsia="ＭＳ ゴシック" w:hAnsi="ＭＳ ゴシック" w:hint="eastAsia"/>
                                <w:color w:val="000000" w:themeColor="text1"/>
                                <w:u w:val="double"/>
                              </w:rPr>
                              <w:t>ご質問</w:t>
                            </w:r>
                            <w:r w:rsidRPr="00B97C16">
                              <w:rPr>
                                <w:rFonts w:ascii="ＭＳ ゴシック" w:eastAsia="ＭＳ ゴシック" w:hAnsi="ＭＳ ゴシック"/>
                                <w:color w:val="000000" w:themeColor="text1"/>
                                <w:u w:val="double"/>
                              </w:rPr>
                              <w:t>・お問い合わせにつきましては、</w:t>
                            </w:r>
                            <w:r w:rsidRPr="004213D5">
                              <w:rPr>
                                <w:rFonts w:ascii="ＭＳ ゴシック" w:eastAsia="ＭＳ ゴシック" w:hAnsi="ＭＳ ゴシック"/>
                                <w:color w:val="000000" w:themeColor="text1"/>
                              </w:rPr>
                              <w:t>電話が</w:t>
                            </w:r>
                            <w:r w:rsidRPr="004213D5">
                              <w:rPr>
                                <w:rFonts w:ascii="ＭＳ ゴシック" w:eastAsia="ＭＳ ゴシック" w:hAnsi="ＭＳ ゴシック" w:hint="eastAsia"/>
                                <w:color w:val="000000" w:themeColor="text1"/>
                              </w:rPr>
                              <w:t>大変</w:t>
                            </w:r>
                            <w:r w:rsidRPr="004213D5">
                              <w:rPr>
                                <w:rFonts w:ascii="ＭＳ ゴシック" w:eastAsia="ＭＳ ゴシック" w:hAnsi="ＭＳ ゴシック"/>
                                <w:color w:val="000000" w:themeColor="text1"/>
                              </w:rPr>
                              <w:t>混み合</w:t>
                            </w:r>
                            <w:r w:rsidRPr="004213D5">
                              <w:rPr>
                                <w:rFonts w:ascii="ＭＳ ゴシック" w:eastAsia="ＭＳ ゴシック" w:hAnsi="ＭＳ ゴシック" w:hint="eastAsia"/>
                                <w:color w:val="000000" w:themeColor="text1"/>
                              </w:rPr>
                              <w:t>いますので</w:t>
                            </w:r>
                            <w:r w:rsidRPr="004213D5">
                              <w:rPr>
                                <w:rFonts w:ascii="ＭＳ ゴシック" w:eastAsia="ＭＳ ゴシック" w:hAnsi="ＭＳ ゴシック"/>
                                <w:color w:val="000000" w:themeColor="text1"/>
                              </w:rPr>
                              <w:t>、</w:t>
                            </w:r>
                            <w:r w:rsidRPr="00B97C16">
                              <w:rPr>
                                <w:rFonts w:ascii="ＭＳ ゴシック" w:eastAsia="ＭＳ ゴシック" w:hAnsi="ＭＳ ゴシック"/>
                                <w:color w:val="000000" w:themeColor="text1"/>
                                <w:u w:val="double"/>
                              </w:rPr>
                              <w:t>メール又はファックスによ</w:t>
                            </w:r>
                            <w:r w:rsidRPr="00B97C16">
                              <w:rPr>
                                <w:rFonts w:ascii="ＭＳ ゴシック" w:eastAsia="ＭＳ ゴシック" w:hAnsi="ＭＳ ゴシック" w:hint="eastAsia"/>
                                <w:color w:val="000000" w:themeColor="text1"/>
                                <w:u w:val="double"/>
                              </w:rPr>
                              <w:t>る</w:t>
                            </w:r>
                            <w:r w:rsidRPr="00B97C16">
                              <w:rPr>
                                <w:rFonts w:ascii="ＭＳ ゴシック" w:eastAsia="ＭＳ ゴシック" w:hAnsi="ＭＳ ゴシック"/>
                                <w:color w:val="000000" w:themeColor="text1"/>
                                <w:u w:val="double"/>
                              </w:rPr>
                              <w:t>受付とさせていただき</w:t>
                            </w:r>
                            <w:r w:rsidRPr="00B97C16">
                              <w:rPr>
                                <w:rFonts w:ascii="ＭＳ ゴシック" w:eastAsia="ＭＳ ゴシック" w:hAnsi="ＭＳ ゴシック" w:hint="eastAsia"/>
                                <w:color w:val="000000" w:themeColor="text1"/>
                                <w:u w:val="double"/>
                              </w:rPr>
                              <w:t>ます</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あらかじめ、ご了承</w:t>
                            </w:r>
                            <w:r>
                              <w:rPr>
                                <w:rFonts w:ascii="ＭＳ ゴシック" w:eastAsia="ＭＳ ゴシック" w:hAnsi="ＭＳ ゴシック" w:hint="eastAsia"/>
                                <w:color w:val="000000" w:themeColor="text1"/>
                              </w:rPr>
                              <w:t>願います</w:t>
                            </w:r>
                            <w:r>
                              <w:rPr>
                                <w:rFonts w:ascii="ＭＳ ゴシック" w:eastAsia="ＭＳ ゴシック" w:hAnsi="ＭＳ ゴシック"/>
                                <w:color w:val="000000" w:themeColor="text1"/>
                              </w:rPr>
                              <w:t>。</w:t>
                            </w:r>
                          </w:p>
                          <w:p w:rsidR="0012516D" w:rsidRDefault="0012516D" w:rsidP="003E7063">
                            <w:pPr>
                              <w:spacing w:line="360" w:lineRule="exact"/>
                              <w:jc w:val="left"/>
                              <w:rPr>
                                <w:rFonts w:ascii="ＭＳ ゴシック" w:eastAsia="ＭＳ ゴシック" w:hAnsi="ＭＳ ゴシック"/>
                                <w:color w:val="000000" w:themeColor="text1"/>
                              </w:rPr>
                            </w:pP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島根県 障がい福祉課</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w:t>
                            </w:r>
                            <w:r w:rsidRPr="00F507B9">
                              <w:rPr>
                                <w:rFonts w:ascii="ＭＳ ゴシック" w:eastAsia="ＭＳ ゴシック" w:hAnsi="ＭＳ ゴシック" w:hint="eastAsia"/>
                                <w:color w:val="000000" w:themeColor="text1"/>
                              </w:rPr>
                              <w:t>syogai-kyufu@pref.shimane.lg.jp</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spacing w:val="60"/>
                                <w:kern w:val="0"/>
                                <w:fitText w:val="1680" w:id="-1757089792"/>
                              </w:rPr>
                              <w:t>ＦＡＸ</w:t>
                            </w:r>
                            <w:r w:rsidRPr="00F507B9">
                              <w:rPr>
                                <w:rFonts w:ascii="ＭＳ ゴシック" w:eastAsia="ＭＳ ゴシック" w:hAnsi="ＭＳ ゴシック"/>
                                <w:color w:val="000000" w:themeColor="text1"/>
                                <w:spacing w:val="60"/>
                                <w:kern w:val="0"/>
                                <w:fitText w:val="1680" w:id="-1757089792"/>
                              </w:rPr>
                              <w:t>番</w:t>
                            </w:r>
                            <w:r w:rsidRPr="00F507B9">
                              <w:rPr>
                                <w:rFonts w:ascii="ＭＳ ゴシック" w:eastAsia="ＭＳ ゴシック" w:hAnsi="ＭＳ ゴシック"/>
                                <w:color w:val="000000" w:themeColor="text1"/>
                                <w:kern w:val="0"/>
                                <w:fitText w:val="1680" w:id="-1757089792"/>
                              </w:rPr>
                              <w:t>号</w:t>
                            </w:r>
                            <w:r w:rsidRPr="00F507B9">
                              <w:rPr>
                                <w:rFonts w:ascii="ＭＳ ゴシック" w:eastAsia="ＭＳ ゴシック" w:hAnsi="ＭＳ ゴシック" w:hint="eastAsia"/>
                                <w:color w:val="000000" w:themeColor="text1"/>
                              </w:rPr>
                              <w:t>：０８５２－２２－６６８７</w:t>
                            </w:r>
                          </w:p>
                          <w:p w:rsidR="003E7063" w:rsidRPr="00033661" w:rsidRDefault="003E7063" w:rsidP="003E7063">
                            <w:pPr>
                              <w:spacing w:line="360" w:lineRule="exact"/>
                              <w:jc w:val="left"/>
                              <w:rPr>
                                <w:rFonts w:ascii="ＭＳ ゴシック" w:eastAsia="ＭＳ ゴシック" w:hAnsi="ＭＳ ゴシック"/>
                                <w:color w:val="000000" w:themeColor="text1"/>
                              </w:rPr>
                            </w:pP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［郵送の場合］</w:t>
                            </w:r>
                          </w:p>
                          <w:p w:rsidR="003E7063" w:rsidRPr="00033661"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送付先　〒６９０－８５０１　島根県</w:t>
                            </w:r>
                            <w:r w:rsidR="00FC0A4D">
                              <w:rPr>
                                <w:rFonts w:ascii="ＭＳ ゴシック" w:eastAsia="ＭＳ ゴシック" w:hAnsi="ＭＳ ゴシック" w:hint="eastAsia"/>
                                <w:color w:val="000000" w:themeColor="text1"/>
                              </w:rPr>
                              <w:t>松江市</w:t>
                            </w:r>
                            <w:r w:rsidRPr="00033661">
                              <w:rPr>
                                <w:rFonts w:ascii="ＭＳ ゴシック" w:eastAsia="ＭＳ ゴシック" w:hAnsi="ＭＳ ゴシック" w:hint="eastAsia"/>
                                <w:color w:val="000000" w:themeColor="text1"/>
                              </w:rPr>
                              <w:t>殿町１番地</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 xml:space="preserve">　　　　（島根県庁</w:t>
                            </w:r>
                            <w:r>
                              <w:rPr>
                                <w:rFonts w:ascii="ＭＳ ゴシック" w:eastAsia="ＭＳ ゴシック" w:hAnsi="ＭＳ ゴシック" w:hint="eastAsia"/>
                                <w:color w:val="000000" w:themeColor="text1"/>
                              </w:rPr>
                              <w:t xml:space="preserve">　</w:t>
                            </w:r>
                            <w:r w:rsidR="0012516D">
                              <w:rPr>
                                <w:rFonts w:ascii="ＭＳ ゴシック" w:eastAsia="ＭＳ ゴシック" w:hAnsi="ＭＳ ゴシック" w:hint="eastAsia"/>
                                <w:color w:val="000000" w:themeColor="text1"/>
                              </w:rPr>
                              <w:t>障がい福祉</w:t>
                            </w:r>
                            <w:r w:rsidRPr="00033661">
                              <w:rPr>
                                <w:rFonts w:ascii="ＭＳ ゴシック" w:eastAsia="ＭＳ ゴシック" w:hAnsi="ＭＳ ゴシック" w:hint="eastAsia"/>
                                <w:color w:val="000000" w:themeColor="text1"/>
                              </w:rPr>
                              <w:t>課あて）</w:t>
                            </w:r>
                          </w:p>
                          <w:p w:rsidR="003E7063" w:rsidRPr="00F7274C" w:rsidRDefault="003E7063" w:rsidP="003E7063">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E0FD" id="正方形/長方形 1" o:spid="_x0000_s1026" style="position:absolute;left:0;text-align:left;margin-left:400.3pt;margin-top:27.7pt;width:451.5pt;height:28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B3wAIAANUFAAAOAAAAZHJzL2Uyb0RvYy54bWysVM1uEzEQviPxDpbvdDdp0kLUTRW1KkKq&#10;2ogW9ex47exK/sN2shveAx4AzpwRBx6HSrwFY3uzaUvEAZGDM96Z+WbmG8+cnLZSoDWzrtaqwIOD&#10;HCOmqC5rtSzwu9uLFy8xcp6okgitWIE3zOHT6fNnJ42ZsKGutCiZRQCi3KQxBa68N5Msc7RikrgD&#10;bZgCJddWEg9Xu8xKSxpAlyIb5vlR1mhbGqspcw6+niclnkZ8zhn115w75pEoMOTm42njuQhnNj0h&#10;k6Ulpqpplwb5hywkqRUE7aHOiSdoZes/oGRNrXaa+wOqZaY5rymLNUA1g/xJNTcVMSzWAuQ409Pk&#10;/h8svVrPLapL6B1Gikho0f3XL/efvv/88Tn79fFbktAgENUYNwH7GzO33c2BGKpuuZXhH+pBbSR3&#10;05PLWo8ofBwfH47yMfSAgu7w6Oh4MBwH1Gznbqzzr5mWKAgFttC9SCpZXzqfTLcmIZrToi4vaiHi&#10;JbwYdiYsWhPo9WIZUwbwR1ZCoabAw/EoD4lIA3WXCxGDPLKL72+H5ts9aIAtFOQfaElERMlvBAsJ&#10;CfWWcWAWSh+mAI8zJJQy5QdJVZGSpcTHOfw6XvosIksRMCBzKLnH7gD2YyfOOvvgyuJI9M753xJL&#10;zr1HjKyV751lrbTdByCgqi5yst+SlKgJLPl20YJJEBe63MATtDrNpjP0oob2XxLn58TCMEKnYMH4&#10;azi40NA+3UkYVdp+2Pc92MOMgBajBoa7wO79iliGkXijYHpeDUajsA3iZTQ+HsLFPtQsHmrUSp5p&#10;eFMwIZBdFIO9F1uRWy3vYA/NQlRQEUUhdoH9VjzzaeXAHqNsNotGMP+G+Et1Y2iADvSGx33b3hFr&#10;ugnwMDxXersGyOTJICTb4Kn0bOU1r+OU7FjtiIfdEV9Qt+fCcnp4j1a7bTz9DQAA//8DAFBLAwQU&#10;AAYACAAAACEA0nMag9wAAAAHAQAADwAAAGRycy9kb3ducmV2LnhtbEyPwU7DMBBE70j8g7VI3KhN&#10;SyoSsqkQEheoRAl8wCZ244h4HcVuE/4ec4Ljzoxm3pa7xQ3ibKbQe0a4XSkQhluve+4QPj+eb+5B&#10;hEisafBsEL5NgF11eVFSof3M7+Zcx06kEg4FIdgYx0LK0FrjKKz8aDh5Rz85iumcOqknmlO5G+Ra&#10;qa101HNasDSaJ2var/rkECib7Ys6voWZ6r1d8tdDs1cd4vXV8vgAIpol/oXhFz+hQ5WYGn9iHcSA&#10;kB6JCFl2ByK5udokoUHYbtY5yKqU//mrHwAAAP//AwBQSwECLQAUAAYACAAAACEAtoM4kv4AAADh&#10;AQAAEwAAAAAAAAAAAAAAAAAAAAAAW0NvbnRlbnRfVHlwZXNdLnhtbFBLAQItABQABgAIAAAAIQA4&#10;/SH/1gAAAJQBAAALAAAAAAAAAAAAAAAAAC8BAABfcmVscy8ucmVsc1BLAQItABQABgAIAAAAIQBB&#10;8pB3wAIAANUFAAAOAAAAAAAAAAAAAAAAAC4CAABkcnMvZTJvRG9jLnhtbFBLAQItABQABgAIAAAA&#10;IQDScxqD3AAAAAcBAAAPAAAAAAAAAAAAAAAAABoFAABkcnMvZG93bnJldi54bWxQSwUGAAAAAAQA&#10;BADzAAAAIwYAAAAA&#10;" fillcolor="white [3212]" strokecolor="black [3213]" strokeweight="2pt">
                <v:stroke linestyle="thinThin"/>
                <v:textbox>
                  <w:txbxContent>
                    <w:p w:rsidR="003E7063" w:rsidRDefault="003E7063" w:rsidP="003E7063">
                      <w:pPr>
                        <w:spacing w:line="1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rsidR="003E7063"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「仕入控除税額</w:t>
                      </w:r>
                      <w:r>
                        <w:rPr>
                          <w:rFonts w:ascii="ＭＳ ゴシック" w:eastAsia="ＭＳ ゴシック" w:hAnsi="ＭＳ ゴシック"/>
                          <w:color w:val="000000" w:themeColor="text1"/>
                        </w:rPr>
                        <w:t>報告書</w:t>
                      </w:r>
                      <w:r>
                        <w:rPr>
                          <w:rFonts w:ascii="ＭＳ ゴシック" w:eastAsia="ＭＳ ゴシック" w:hAnsi="ＭＳ ゴシック" w:hint="eastAsia"/>
                          <w:color w:val="000000" w:themeColor="text1"/>
                        </w:rPr>
                        <w:t>」は、必要な書類を添付の上、メール</w:t>
                      </w:r>
                      <w:r>
                        <w:rPr>
                          <w:rFonts w:ascii="ＭＳ ゴシック" w:eastAsia="ＭＳ ゴシック" w:hAnsi="ＭＳ ゴシック"/>
                          <w:color w:val="000000" w:themeColor="text1"/>
                        </w:rPr>
                        <w:t>、ファックス又は郵送により、提出して</w:t>
                      </w:r>
                      <w:r>
                        <w:rPr>
                          <w:rFonts w:ascii="ＭＳ ゴシック" w:eastAsia="ＭＳ ゴシック" w:hAnsi="ＭＳ ゴシック" w:hint="eastAsia"/>
                          <w:color w:val="000000" w:themeColor="text1"/>
                        </w:rPr>
                        <w:t>ください</w:t>
                      </w:r>
                      <w:r>
                        <w:rPr>
                          <w:rFonts w:ascii="ＭＳ ゴシック" w:eastAsia="ＭＳ ゴシック" w:hAnsi="ＭＳ ゴシック"/>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また</w:t>
                      </w:r>
                      <w:r>
                        <w:rPr>
                          <w:rFonts w:ascii="ＭＳ ゴシック" w:eastAsia="ＭＳ ゴシック" w:hAnsi="ＭＳ ゴシック"/>
                          <w:color w:val="000000" w:themeColor="text1"/>
                        </w:rPr>
                        <w:t>、</w:t>
                      </w:r>
                      <w:r w:rsidRPr="00B97C16">
                        <w:rPr>
                          <w:rFonts w:ascii="ＭＳ ゴシック" w:eastAsia="ＭＳ ゴシック" w:hAnsi="ＭＳ ゴシック" w:hint="eastAsia"/>
                          <w:color w:val="000000" w:themeColor="text1"/>
                          <w:u w:val="double"/>
                        </w:rPr>
                        <w:t>ご質問</w:t>
                      </w:r>
                      <w:r w:rsidRPr="00B97C16">
                        <w:rPr>
                          <w:rFonts w:ascii="ＭＳ ゴシック" w:eastAsia="ＭＳ ゴシック" w:hAnsi="ＭＳ ゴシック"/>
                          <w:color w:val="000000" w:themeColor="text1"/>
                          <w:u w:val="double"/>
                        </w:rPr>
                        <w:t>・お問い合わせにつきましては、</w:t>
                      </w:r>
                      <w:r w:rsidRPr="004213D5">
                        <w:rPr>
                          <w:rFonts w:ascii="ＭＳ ゴシック" w:eastAsia="ＭＳ ゴシック" w:hAnsi="ＭＳ ゴシック"/>
                          <w:color w:val="000000" w:themeColor="text1"/>
                        </w:rPr>
                        <w:t>電話が</w:t>
                      </w:r>
                      <w:r w:rsidRPr="004213D5">
                        <w:rPr>
                          <w:rFonts w:ascii="ＭＳ ゴシック" w:eastAsia="ＭＳ ゴシック" w:hAnsi="ＭＳ ゴシック" w:hint="eastAsia"/>
                          <w:color w:val="000000" w:themeColor="text1"/>
                        </w:rPr>
                        <w:t>大変</w:t>
                      </w:r>
                      <w:r w:rsidRPr="004213D5">
                        <w:rPr>
                          <w:rFonts w:ascii="ＭＳ ゴシック" w:eastAsia="ＭＳ ゴシック" w:hAnsi="ＭＳ ゴシック"/>
                          <w:color w:val="000000" w:themeColor="text1"/>
                        </w:rPr>
                        <w:t>混み合</w:t>
                      </w:r>
                      <w:r w:rsidRPr="004213D5">
                        <w:rPr>
                          <w:rFonts w:ascii="ＭＳ ゴシック" w:eastAsia="ＭＳ ゴシック" w:hAnsi="ＭＳ ゴシック" w:hint="eastAsia"/>
                          <w:color w:val="000000" w:themeColor="text1"/>
                        </w:rPr>
                        <w:t>いますので</w:t>
                      </w:r>
                      <w:r w:rsidRPr="004213D5">
                        <w:rPr>
                          <w:rFonts w:ascii="ＭＳ ゴシック" w:eastAsia="ＭＳ ゴシック" w:hAnsi="ＭＳ ゴシック"/>
                          <w:color w:val="000000" w:themeColor="text1"/>
                        </w:rPr>
                        <w:t>、</w:t>
                      </w:r>
                      <w:r w:rsidRPr="00B97C16">
                        <w:rPr>
                          <w:rFonts w:ascii="ＭＳ ゴシック" w:eastAsia="ＭＳ ゴシック" w:hAnsi="ＭＳ ゴシック"/>
                          <w:color w:val="000000" w:themeColor="text1"/>
                          <w:u w:val="double"/>
                        </w:rPr>
                        <w:t>メール又はファックスによ</w:t>
                      </w:r>
                      <w:r w:rsidRPr="00B97C16">
                        <w:rPr>
                          <w:rFonts w:ascii="ＭＳ ゴシック" w:eastAsia="ＭＳ ゴシック" w:hAnsi="ＭＳ ゴシック" w:hint="eastAsia"/>
                          <w:color w:val="000000" w:themeColor="text1"/>
                          <w:u w:val="double"/>
                        </w:rPr>
                        <w:t>る</w:t>
                      </w:r>
                      <w:r w:rsidRPr="00B97C16">
                        <w:rPr>
                          <w:rFonts w:ascii="ＭＳ ゴシック" w:eastAsia="ＭＳ ゴシック" w:hAnsi="ＭＳ ゴシック"/>
                          <w:color w:val="000000" w:themeColor="text1"/>
                          <w:u w:val="double"/>
                        </w:rPr>
                        <w:t>受付とさせていただき</w:t>
                      </w:r>
                      <w:r w:rsidRPr="00B97C16">
                        <w:rPr>
                          <w:rFonts w:ascii="ＭＳ ゴシック" w:eastAsia="ＭＳ ゴシック" w:hAnsi="ＭＳ ゴシック" w:hint="eastAsia"/>
                          <w:color w:val="000000" w:themeColor="text1"/>
                          <w:u w:val="double"/>
                        </w:rPr>
                        <w:t>ます</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あらかじめ、ご了承</w:t>
                      </w:r>
                      <w:r>
                        <w:rPr>
                          <w:rFonts w:ascii="ＭＳ ゴシック" w:eastAsia="ＭＳ ゴシック" w:hAnsi="ＭＳ ゴシック" w:hint="eastAsia"/>
                          <w:color w:val="000000" w:themeColor="text1"/>
                        </w:rPr>
                        <w:t>願います</w:t>
                      </w:r>
                      <w:r>
                        <w:rPr>
                          <w:rFonts w:ascii="ＭＳ ゴシック" w:eastAsia="ＭＳ ゴシック" w:hAnsi="ＭＳ ゴシック"/>
                          <w:color w:val="000000" w:themeColor="text1"/>
                        </w:rPr>
                        <w:t>。</w:t>
                      </w:r>
                    </w:p>
                    <w:p w:rsidR="0012516D" w:rsidRDefault="0012516D" w:rsidP="003E7063">
                      <w:pPr>
                        <w:spacing w:line="360" w:lineRule="exact"/>
                        <w:jc w:val="left"/>
                        <w:rPr>
                          <w:rFonts w:ascii="ＭＳ ゴシック" w:eastAsia="ＭＳ ゴシック" w:hAnsi="ＭＳ ゴシック"/>
                          <w:color w:val="000000" w:themeColor="text1"/>
                        </w:rPr>
                      </w:pPr>
                    </w:p>
                    <w:p w:rsidR="003E7063" w:rsidRPr="00F7274C"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担当課</w:t>
                      </w:r>
                      <w:r w:rsidRPr="00F7274C">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島根県 障がい福祉課</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w:t>
                      </w:r>
                      <w:r w:rsidRPr="00F507B9">
                        <w:rPr>
                          <w:rFonts w:ascii="ＭＳ ゴシック" w:eastAsia="ＭＳ ゴシック" w:hAnsi="ＭＳ ゴシック" w:hint="eastAsia"/>
                          <w:color w:val="000000" w:themeColor="text1"/>
                        </w:rPr>
                        <w:t>syogai-kyufu@pref.shimane.lg.jp</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 xml:space="preserve">　　　　</w:t>
                      </w:r>
                      <w:r w:rsidRPr="00F507B9">
                        <w:rPr>
                          <w:rFonts w:ascii="ＭＳ ゴシック" w:eastAsia="ＭＳ ゴシック" w:hAnsi="ＭＳ ゴシック" w:hint="eastAsia"/>
                          <w:color w:val="000000" w:themeColor="text1"/>
                          <w:spacing w:val="60"/>
                          <w:kern w:val="0"/>
                          <w:fitText w:val="1680" w:id="-1757089792"/>
                        </w:rPr>
                        <w:t>ＦＡＸ</w:t>
                      </w:r>
                      <w:r w:rsidRPr="00F507B9">
                        <w:rPr>
                          <w:rFonts w:ascii="ＭＳ ゴシック" w:eastAsia="ＭＳ ゴシック" w:hAnsi="ＭＳ ゴシック"/>
                          <w:color w:val="000000" w:themeColor="text1"/>
                          <w:spacing w:val="60"/>
                          <w:kern w:val="0"/>
                          <w:fitText w:val="1680" w:id="-1757089792"/>
                        </w:rPr>
                        <w:t>番</w:t>
                      </w:r>
                      <w:r w:rsidRPr="00F507B9">
                        <w:rPr>
                          <w:rFonts w:ascii="ＭＳ ゴシック" w:eastAsia="ＭＳ ゴシック" w:hAnsi="ＭＳ ゴシック"/>
                          <w:color w:val="000000" w:themeColor="text1"/>
                          <w:kern w:val="0"/>
                          <w:fitText w:val="1680" w:id="-1757089792"/>
                        </w:rPr>
                        <w:t>号</w:t>
                      </w:r>
                      <w:r w:rsidRPr="00F507B9">
                        <w:rPr>
                          <w:rFonts w:ascii="ＭＳ ゴシック" w:eastAsia="ＭＳ ゴシック" w:hAnsi="ＭＳ ゴシック" w:hint="eastAsia"/>
                          <w:color w:val="000000" w:themeColor="text1"/>
                        </w:rPr>
                        <w:t>：０８５２－２２－６６８７</w:t>
                      </w:r>
                    </w:p>
                    <w:p w:rsidR="003E7063" w:rsidRPr="00033661" w:rsidRDefault="003E7063" w:rsidP="003E7063">
                      <w:pPr>
                        <w:spacing w:line="360" w:lineRule="exact"/>
                        <w:jc w:val="left"/>
                        <w:rPr>
                          <w:rFonts w:ascii="ＭＳ ゴシック" w:eastAsia="ＭＳ ゴシック" w:hAnsi="ＭＳ ゴシック"/>
                          <w:color w:val="000000" w:themeColor="text1"/>
                        </w:rPr>
                      </w:pP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［郵送の場合］</w:t>
                      </w:r>
                    </w:p>
                    <w:p w:rsidR="003E7063" w:rsidRPr="00033661"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送付先　〒６９０－８５０１　島根県</w:t>
                      </w:r>
                      <w:r w:rsidR="00FC0A4D">
                        <w:rPr>
                          <w:rFonts w:ascii="ＭＳ ゴシック" w:eastAsia="ＭＳ ゴシック" w:hAnsi="ＭＳ ゴシック" w:hint="eastAsia"/>
                          <w:color w:val="000000" w:themeColor="text1"/>
                        </w:rPr>
                        <w:t>松江市</w:t>
                      </w:r>
                      <w:r w:rsidRPr="00033661">
                        <w:rPr>
                          <w:rFonts w:ascii="ＭＳ ゴシック" w:eastAsia="ＭＳ ゴシック" w:hAnsi="ＭＳ ゴシック" w:hint="eastAsia"/>
                          <w:color w:val="000000" w:themeColor="text1"/>
                        </w:rPr>
                        <w:t>殿町１番地</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33661">
                        <w:rPr>
                          <w:rFonts w:ascii="ＭＳ ゴシック" w:eastAsia="ＭＳ ゴシック" w:hAnsi="ＭＳ ゴシック" w:hint="eastAsia"/>
                          <w:color w:val="000000" w:themeColor="text1"/>
                        </w:rPr>
                        <w:t xml:space="preserve">　　　　（島根県庁</w:t>
                      </w:r>
                      <w:r>
                        <w:rPr>
                          <w:rFonts w:ascii="ＭＳ ゴシック" w:eastAsia="ＭＳ ゴシック" w:hAnsi="ＭＳ ゴシック" w:hint="eastAsia"/>
                          <w:color w:val="000000" w:themeColor="text1"/>
                        </w:rPr>
                        <w:t xml:space="preserve">　</w:t>
                      </w:r>
                      <w:r w:rsidR="0012516D">
                        <w:rPr>
                          <w:rFonts w:ascii="ＭＳ ゴシック" w:eastAsia="ＭＳ ゴシック" w:hAnsi="ＭＳ ゴシック" w:hint="eastAsia"/>
                          <w:color w:val="000000" w:themeColor="text1"/>
                        </w:rPr>
                        <w:t>障がい福祉</w:t>
                      </w:r>
                      <w:r w:rsidRPr="00033661">
                        <w:rPr>
                          <w:rFonts w:ascii="ＭＳ ゴシック" w:eastAsia="ＭＳ ゴシック" w:hAnsi="ＭＳ ゴシック" w:hint="eastAsia"/>
                          <w:color w:val="000000" w:themeColor="text1"/>
                        </w:rPr>
                        <w:t>課あて）</w:t>
                      </w:r>
                    </w:p>
                    <w:p w:rsidR="003E7063" w:rsidRPr="00F7274C" w:rsidRDefault="003E7063" w:rsidP="003E7063">
                      <w:pPr>
                        <w:jc w:val="left"/>
                        <w:rPr>
                          <w:rFonts w:ascii="ＭＳ ゴシック" w:eastAsia="ＭＳ ゴシック" w:hAnsi="ＭＳ ゴシック"/>
                          <w:color w:val="000000" w:themeColor="text1"/>
                        </w:rPr>
                      </w:pPr>
                    </w:p>
                  </w:txbxContent>
                </v:textbox>
                <w10:wrap type="topAndBottom" anchorx="margin"/>
              </v:rect>
            </w:pict>
          </mc:Fallback>
        </mc:AlternateContent>
      </w:r>
      <w:r>
        <w:rPr>
          <w:rFonts w:hint="eastAsia"/>
        </w:rPr>
        <w:t xml:space="preserve">　</w:t>
      </w:r>
    </w:p>
    <w:p w:rsidR="00F7274C" w:rsidRPr="003E7063" w:rsidRDefault="00F7274C" w:rsidP="003E7063">
      <w:pPr>
        <w:spacing w:line="360" w:lineRule="exact"/>
      </w:pPr>
      <w:bookmarkStart w:id="1" w:name="_GoBack"/>
      <w:bookmarkEnd w:id="1"/>
    </w:p>
    <w:sectPr w:rsidR="00F7274C" w:rsidRPr="003E7063" w:rsidSect="00B11077">
      <w:footerReference w:type="default" r:id="rId7"/>
      <w:headerReference w:type="first" r:id="rId8"/>
      <w:footerReference w:type="first" r:id="rId9"/>
      <w:pgSz w:w="11906" w:h="16838" w:code="9"/>
      <w:pgMar w:top="1135" w:right="1418" w:bottom="851" w:left="1418" w:header="284" w:footer="397"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543" w:rsidRDefault="002C4543" w:rsidP="00246D55">
      <w:r>
        <w:separator/>
      </w:r>
    </w:p>
  </w:endnote>
  <w:endnote w:type="continuationSeparator" w:id="0">
    <w:p w:rsidR="002C4543" w:rsidRDefault="002C4543" w:rsidP="0024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26688"/>
      <w:docPartObj>
        <w:docPartGallery w:val="Page Numbers (Bottom of Page)"/>
        <w:docPartUnique/>
      </w:docPartObj>
    </w:sdtPr>
    <w:sdtEndPr/>
    <w:sdtContent>
      <w:p w:rsidR="00C016CC" w:rsidRDefault="00C016CC">
        <w:pPr>
          <w:pStyle w:val="a8"/>
          <w:jc w:val="center"/>
        </w:pPr>
        <w:r>
          <w:fldChar w:fldCharType="begin"/>
        </w:r>
        <w:r>
          <w:instrText>PAGE   \* MERGEFORMAT</w:instrText>
        </w:r>
        <w:r>
          <w:fldChar w:fldCharType="separate"/>
        </w:r>
        <w:r w:rsidR="00A837F5" w:rsidRPr="00A837F5">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430408"/>
      <w:docPartObj>
        <w:docPartGallery w:val="Page Numbers (Bottom of Page)"/>
        <w:docPartUnique/>
      </w:docPartObj>
    </w:sdtPr>
    <w:sdtEndPr/>
    <w:sdtContent>
      <w:p w:rsidR="00C016CC" w:rsidRDefault="00C016CC">
        <w:pPr>
          <w:pStyle w:val="a8"/>
          <w:jc w:val="center"/>
        </w:pPr>
        <w:r>
          <w:fldChar w:fldCharType="begin"/>
        </w:r>
        <w:r>
          <w:instrText>PAGE   \* MERGEFORMAT</w:instrText>
        </w:r>
        <w:r>
          <w:fldChar w:fldCharType="separate"/>
        </w:r>
        <w:r w:rsidR="00A837F5" w:rsidRPr="00A837F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543" w:rsidRDefault="002C4543" w:rsidP="00246D55">
      <w:r>
        <w:separator/>
      </w:r>
    </w:p>
  </w:footnote>
  <w:footnote w:type="continuationSeparator" w:id="0">
    <w:p w:rsidR="002C4543" w:rsidRDefault="002C4543" w:rsidP="0024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63" w:rsidRDefault="003E7063" w:rsidP="003E7063">
    <w:pPr>
      <w:pStyle w:val="a6"/>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89"/>
    <w:rsid w:val="000210AD"/>
    <w:rsid w:val="00033661"/>
    <w:rsid w:val="00073D21"/>
    <w:rsid w:val="00075F2F"/>
    <w:rsid w:val="000A3429"/>
    <w:rsid w:val="000A3959"/>
    <w:rsid w:val="000B1F88"/>
    <w:rsid w:val="000E66CC"/>
    <w:rsid w:val="001155F0"/>
    <w:rsid w:val="001228C7"/>
    <w:rsid w:val="0012516D"/>
    <w:rsid w:val="00166E6B"/>
    <w:rsid w:val="001800F2"/>
    <w:rsid w:val="001A1AFD"/>
    <w:rsid w:val="001B069F"/>
    <w:rsid w:val="001B320B"/>
    <w:rsid w:val="001B6911"/>
    <w:rsid w:val="0021195C"/>
    <w:rsid w:val="00227CD9"/>
    <w:rsid w:val="00234DA0"/>
    <w:rsid w:val="00246D55"/>
    <w:rsid w:val="002A26B9"/>
    <w:rsid w:val="002C4543"/>
    <w:rsid w:val="002E0A09"/>
    <w:rsid w:val="002E24DF"/>
    <w:rsid w:val="002E540B"/>
    <w:rsid w:val="00355F48"/>
    <w:rsid w:val="00367EB2"/>
    <w:rsid w:val="003E7063"/>
    <w:rsid w:val="004213D5"/>
    <w:rsid w:val="00445CB6"/>
    <w:rsid w:val="0045352A"/>
    <w:rsid w:val="00481F7A"/>
    <w:rsid w:val="004A10F3"/>
    <w:rsid w:val="004A45C8"/>
    <w:rsid w:val="004B6B1B"/>
    <w:rsid w:val="004B7528"/>
    <w:rsid w:val="004C716F"/>
    <w:rsid w:val="004F7BF0"/>
    <w:rsid w:val="005079E6"/>
    <w:rsid w:val="00512678"/>
    <w:rsid w:val="00527160"/>
    <w:rsid w:val="005A3DCF"/>
    <w:rsid w:val="005D2C68"/>
    <w:rsid w:val="00602499"/>
    <w:rsid w:val="00624F05"/>
    <w:rsid w:val="006650FD"/>
    <w:rsid w:val="006673E9"/>
    <w:rsid w:val="00674831"/>
    <w:rsid w:val="006C2DB6"/>
    <w:rsid w:val="006D2511"/>
    <w:rsid w:val="006E5F4C"/>
    <w:rsid w:val="0073576C"/>
    <w:rsid w:val="00776546"/>
    <w:rsid w:val="007A0E89"/>
    <w:rsid w:val="007E072A"/>
    <w:rsid w:val="00804552"/>
    <w:rsid w:val="008130F2"/>
    <w:rsid w:val="00816A39"/>
    <w:rsid w:val="00860F5C"/>
    <w:rsid w:val="008B19C6"/>
    <w:rsid w:val="00971DEF"/>
    <w:rsid w:val="009B7C36"/>
    <w:rsid w:val="009C0866"/>
    <w:rsid w:val="009F7B76"/>
    <w:rsid w:val="00A5273D"/>
    <w:rsid w:val="00A837F5"/>
    <w:rsid w:val="00A95E77"/>
    <w:rsid w:val="00A9735A"/>
    <w:rsid w:val="00AB6168"/>
    <w:rsid w:val="00AC1DCF"/>
    <w:rsid w:val="00B11077"/>
    <w:rsid w:val="00B12D2C"/>
    <w:rsid w:val="00B36170"/>
    <w:rsid w:val="00B37672"/>
    <w:rsid w:val="00B541B5"/>
    <w:rsid w:val="00B9108E"/>
    <w:rsid w:val="00B97C16"/>
    <w:rsid w:val="00BD3A6A"/>
    <w:rsid w:val="00BD7520"/>
    <w:rsid w:val="00BE4AEA"/>
    <w:rsid w:val="00C016CC"/>
    <w:rsid w:val="00C92E86"/>
    <w:rsid w:val="00C945B5"/>
    <w:rsid w:val="00C9771B"/>
    <w:rsid w:val="00CE2FB3"/>
    <w:rsid w:val="00D17DCE"/>
    <w:rsid w:val="00D2771F"/>
    <w:rsid w:val="00D93997"/>
    <w:rsid w:val="00DA22A8"/>
    <w:rsid w:val="00DE4C94"/>
    <w:rsid w:val="00DE61C6"/>
    <w:rsid w:val="00E336BB"/>
    <w:rsid w:val="00E91E23"/>
    <w:rsid w:val="00EA59EF"/>
    <w:rsid w:val="00EC47FB"/>
    <w:rsid w:val="00EF6BB8"/>
    <w:rsid w:val="00F142A1"/>
    <w:rsid w:val="00F65DBE"/>
    <w:rsid w:val="00F66757"/>
    <w:rsid w:val="00F7274C"/>
    <w:rsid w:val="00FC0A4D"/>
    <w:rsid w:val="00FC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505661D4-A89C-44EC-A05A-D9C9B477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2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9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95C"/>
    <w:rPr>
      <w:rFonts w:asciiTheme="majorHAnsi" w:eastAsiaTheme="majorEastAsia" w:hAnsiTheme="majorHAnsi" w:cstheme="majorBidi"/>
      <w:sz w:val="18"/>
      <w:szCs w:val="18"/>
    </w:rPr>
  </w:style>
  <w:style w:type="paragraph" w:styleId="a5">
    <w:name w:val="List Paragraph"/>
    <w:basedOn w:val="a"/>
    <w:uiPriority w:val="34"/>
    <w:qFormat/>
    <w:rsid w:val="00BD3A6A"/>
    <w:pPr>
      <w:ind w:leftChars="400" w:left="840"/>
    </w:pPr>
  </w:style>
  <w:style w:type="paragraph" w:styleId="a6">
    <w:name w:val="header"/>
    <w:basedOn w:val="a"/>
    <w:link w:val="a7"/>
    <w:uiPriority w:val="99"/>
    <w:unhideWhenUsed/>
    <w:rsid w:val="00246D55"/>
    <w:pPr>
      <w:tabs>
        <w:tab w:val="center" w:pos="4252"/>
        <w:tab w:val="right" w:pos="8504"/>
      </w:tabs>
      <w:snapToGrid w:val="0"/>
    </w:pPr>
  </w:style>
  <w:style w:type="character" w:customStyle="1" w:styleId="a7">
    <w:name w:val="ヘッダー (文字)"/>
    <w:basedOn w:val="a0"/>
    <w:link w:val="a6"/>
    <w:uiPriority w:val="99"/>
    <w:rsid w:val="00246D55"/>
    <w:rPr>
      <w:rFonts w:eastAsia="Yu Gothic"/>
      <w:sz w:val="24"/>
    </w:rPr>
  </w:style>
  <w:style w:type="paragraph" w:styleId="a8">
    <w:name w:val="footer"/>
    <w:basedOn w:val="a"/>
    <w:link w:val="a9"/>
    <w:uiPriority w:val="99"/>
    <w:unhideWhenUsed/>
    <w:rsid w:val="00246D55"/>
    <w:pPr>
      <w:tabs>
        <w:tab w:val="center" w:pos="4252"/>
        <w:tab w:val="right" w:pos="8504"/>
      </w:tabs>
      <w:snapToGrid w:val="0"/>
    </w:pPr>
  </w:style>
  <w:style w:type="character" w:customStyle="1" w:styleId="a9">
    <w:name w:val="フッター (文字)"/>
    <w:basedOn w:val="a0"/>
    <w:link w:val="a8"/>
    <w:uiPriority w:val="99"/>
    <w:rsid w:val="00246D55"/>
    <w:rPr>
      <w:rFonts w:eastAsia="Yu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292</Words>
  <Characters>1669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2021-07-15T06:05:00Z</cp:lastPrinted>
  <dcterms:created xsi:type="dcterms:W3CDTF">2021-07-12T03:24:00Z</dcterms:created>
  <dcterms:modified xsi:type="dcterms:W3CDTF">2022-09-21T06:18:00Z</dcterms:modified>
</cp:coreProperties>
</file>