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A15" w:rsidRPr="008D12EC" w:rsidRDefault="00902A15">
      <w:pPr>
        <w:adjustRightInd/>
        <w:spacing w:line="416" w:lineRule="exact"/>
        <w:jc w:val="center"/>
        <w:rPr>
          <w:rFonts w:hAnsi="ＭＳ 明朝" w:cs="ＭＳ ゴシック"/>
          <w:sz w:val="24"/>
        </w:rPr>
      </w:pPr>
      <w:bookmarkStart w:id="0" w:name="_GoBack"/>
      <w:bookmarkEnd w:id="0"/>
      <w:r w:rsidRPr="008D12EC">
        <w:rPr>
          <w:rFonts w:hAnsi="ＭＳ 明朝" w:cs="ＭＳ ゴシック" w:hint="eastAsia"/>
          <w:sz w:val="24"/>
        </w:rPr>
        <w:t>福祉人材確保対策支援事業費補助金交付要綱</w:t>
      </w:r>
    </w:p>
    <w:p w:rsidR="00902A15" w:rsidRPr="00495C5E" w:rsidRDefault="00902A15">
      <w:pPr>
        <w:adjustRightInd/>
        <w:spacing w:line="396" w:lineRule="exact"/>
        <w:rPr>
          <w:szCs w:val="22"/>
        </w:rPr>
      </w:pPr>
    </w:p>
    <w:p w:rsidR="00902A15" w:rsidRPr="00495C5E" w:rsidRDefault="00902A15">
      <w:pPr>
        <w:adjustRightInd/>
        <w:spacing w:line="396" w:lineRule="exact"/>
        <w:rPr>
          <w:szCs w:val="22"/>
        </w:rPr>
      </w:pPr>
      <w:r w:rsidRPr="00495C5E">
        <w:rPr>
          <w:rFonts w:hAnsi="ＭＳ 明朝" w:cs="ＭＳ 明朝" w:hint="eastAsia"/>
          <w:szCs w:val="22"/>
        </w:rPr>
        <w:t>（趣　旨）</w:t>
      </w:r>
    </w:p>
    <w:p w:rsidR="00902A15" w:rsidRPr="00495C5E" w:rsidRDefault="00902A15" w:rsidP="00792479">
      <w:pPr>
        <w:adjustRightInd/>
        <w:spacing w:line="396" w:lineRule="exact"/>
        <w:ind w:left="196" w:hangingChars="100" w:hanging="196"/>
        <w:rPr>
          <w:rFonts w:hAnsi="ＭＳ 明朝" w:cs="ＭＳ 明朝"/>
          <w:szCs w:val="22"/>
        </w:rPr>
      </w:pPr>
      <w:r w:rsidRPr="00495C5E">
        <w:rPr>
          <w:rFonts w:hAnsi="ＭＳ 明朝" w:cs="ＭＳ 明朝" w:hint="eastAsia"/>
          <w:szCs w:val="22"/>
        </w:rPr>
        <w:t>第１条　福祉人材確保対策支援事業費補助金（以下「補助金」という。）は、予算の範囲内において交付するものとし、社会福祉法人に対する助成に関する条例（昭和３８年島根県条例第３３号）及び補助金等交付規則（昭和３２年島根県規則第３２号）の規定によるほか、この要綱の定めるところによる。</w:t>
      </w:r>
    </w:p>
    <w:p w:rsidR="00792479" w:rsidRPr="00495C5E" w:rsidRDefault="00792479" w:rsidP="00792479">
      <w:pPr>
        <w:adjustRightInd/>
        <w:spacing w:line="396" w:lineRule="exact"/>
        <w:ind w:left="196" w:hangingChars="100" w:hanging="196"/>
        <w:rPr>
          <w:szCs w:val="22"/>
        </w:rPr>
      </w:pPr>
    </w:p>
    <w:p w:rsidR="00902A15" w:rsidRPr="00495C5E" w:rsidRDefault="00902A15">
      <w:pPr>
        <w:adjustRightInd/>
        <w:spacing w:line="396" w:lineRule="exact"/>
        <w:rPr>
          <w:szCs w:val="22"/>
        </w:rPr>
      </w:pPr>
      <w:r w:rsidRPr="00495C5E">
        <w:rPr>
          <w:rFonts w:hAnsi="ＭＳ 明朝" w:cs="ＭＳ 明朝" w:hint="eastAsia"/>
          <w:szCs w:val="22"/>
        </w:rPr>
        <w:t>（目　的）</w:t>
      </w:r>
    </w:p>
    <w:p w:rsidR="00902A15" w:rsidRPr="00495C5E" w:rsidRDefault="00902A15" w:rsidP="00902A15">
      <w:pPr>
        <w:adjustRightInd/>
        <w:spacing w:line="396" w:lineRule="exact"/>
        <w:ind w:left="196" w:hangingChars="100" w:hanging="196"/>
        <w:rPr>
          <w:szCs w:val="22"/>
        </w:rPr>
      </w:pPr>
      <w:r w:rsidRPr="00495C5E">
        <w:rPr>
          <w:rFonts w:hAnsi="ＭＳ 明朝" w:cs="ＭＳ 明朝" w:hint="eastAsia"/>
          <w:szCs w:val="22"/>
        </w:rPr>
        <w:t>第２条　この補助金は、第３条に定める事業のうち、知事が必要かつ適当と認めるものについて補助することにより、本県における質の高い福祉人材の確保に資することを目的とする。</w:t>
      </w:r>
    </w:p>
    <w:p w:rsidR="00902A15" w:rsidRPr="00495C5E" w:rsidRDefault="00902A15">
      <w:pPr>
        <w:adjustRightInd/>
        <w:spacing w:line="396" w:lineRule="exact"/>
        <w:rPr>
          <w:szCs w:val="22"/>
        </w:rPr>
      </w:pPr>
    </w:p>
    <w:p w:rsidR="00902A15" w:rsidRPr="00495C5E" w:rsidRDefault="00902A15">
      <w:pPr>
        <w:adjustRightInd/>
        <w:spacing w:line="396" w:lineRule="exact"/>
        <w:rPr>
          <w:szCs w:val="22"/>
        </w:rPr>
      </w:pPr>
      <w:r w:rsidRPr="00495C5E">
        <w:rPr>
          <w:rFonts w:hAnsi="ＭＳ 明朝" w:cs="ＭＳ 明朝" w:hint="eastAsia"/>
          <w:szCs w:val="22"/>
        </w:rPr>
        <w:t>（交付対象）</w:t>
      </w:r>
    </w:p>
    <w:p w:rsidR="00902A15" w:rsidRPr="00DC49E1" w:rsidRDefault="00902A15" w:rsidP="00DC49E1">
      <w:pPr>
        <w:adjustRightInd/>
        <w:spacing w:line="396" w:lineRule="exact"/>
        <w:ind w:left="196" w:hangingChars="100" w:hanging="196"/>
        <w:rPr>
          <w:rFonts w:hAnsi="ＭＳ 明朝" w:cs="ＭＳ 明朝"/>
          <w:szCs w:val="22"/>
        </w:rPr>
      </w:pPr>
      <w:r w:rsidRPr="00495C5E">
        <w:rPr>
          <w:rFonts w:hAnsi="ＭＳ 明朝" w:cs="ＭＳ 明朝" w:hint="eastAsia"/>
          <w:szCs w:val="22"/>
        </w:rPr>
        <w:t>第３条　この補助金は、</w:t>
      </w:r>
      <w:r w:rsidR="00AE12A0" w:rsidRPr="00DC49E1">
        <w:rPr>
          <w:rFonts w:hAnsi="ＭＳ 明朝" w:cs="ＭＳ 明朝" w:hint="eastAsia"/>
          <w:color w:val="auto"/>
          <w:szCs w:val="22"/>
        </w:rPr>
        <w:t>別表</w:t>
      </w:r>
      <w:r w:rsidR="00495C5E" w:rsidRPr="00DC49E1">
        <w:rPr>
          <w:rFonts w:hAnsi="ＭＳ 明朝" w:cs="ＭＳ 明朝" w:hint="eastAsia"/>
          <w:color w:val="auto"/>
          <w:szCs w:val="22"/>
        </w:rPr>
        <w:t>第１欄に定める</w:t>
      </w:r>
      <w:r w:rsidR="00495C5E" w:rsidRPr="00495C5E">
        <w:rPr>
          <w:rFonts w:hAnsi="ＭＳ 明朝" w:cs="ＭＳ 明朝" w:hint="eastAsia"/>
          <w:color w:val="auto"/>
          <w:szCs w:val="22"/>
        </w:rPr>
        <w:t>事業</w:t>
      </w:r>
      <w:r w:rsidRPr="00495C5E">
        <w:rPr>
          <w:rFonts w:hAnsi="ＭＳ 明朝" w:cs="ＭＳ 明朝" w:hint="eastAsia"/>
          <w:szCs w:val="22"/>
        </w:rPr>
        <w:t>を交付の対象とする。</w:t>
      </w:r>
    </w:p>
    <w:p w:rsidR="00FE38C5" w:rsidRPr="00FE38C5" w:rsidRDefault="00FE38C5" w:rsidP="00FE38C5">
      <w:pPr>
        <w:adjustRightInd/>
        <w:spacing w:line="396" w:lineRule="exact"/>
        <w:ind w:firstLineChars="100" w:firstLine="196"/>
        <w:rPr>
          <w:rFonts w:hAnsi="ＭＳ 明朝" w:cs="ＭＳ 明朝"/>
          <w:color w:val="FF0000"/>
          <w:szCs w:val="22"/>
        </w:rPr>
      </w:pPr>
    </w:p>
    <w:p w:rsidR="00902A15" w:rsidRPr="00495C5E" w:rsidRDefault="00902A15">
      <w:pPr>
        <w:adjustRightInd/>
        <w:spacing w:line="396" w:lineRule="exact"/>
        <w:rPr>
          <w:szCs w:val="22"/>
        </w:rPr>
      </w:pPr>
      <w:r w:rsidRPr="00495C5E">
        <w:rPr>
          <w:rFonts w:hAnsi="ＭＳ 明朝" w:cs="ＭＳ 明朝" w:hint="eastAsia"/>
          <w:szCs w:val="22"/>
        </w:rPr>
        <w:t>（補助金の算定方法）</w:t>
      </w:r>
    </w:p>
    <w:p w:rsidR="00902A15" w:rsidRPr="00495C5E" w:rsidRDefault="00902A15" w:rsidP="00902A15">
      <w:pPr>
        <w:adjustRightInd/>
        <w:spacing w:line="396" w:lineRule="exact"/>
        <w:ind w:left="196" w:hangingChars="100" w:hanging="196"/>
        <w:rPr>
          <w:color w:val="auto"/>
          <w:szCs w:val="22"/>
        </w:rPr>
      </w:pPr>
      <w:r w:rsidRPr="00495C5E">
        <w:rPr>
          <w:rFonts w:hAnsi="ＭＳ 明朝" w:cs="ＭＳ 明朝" w:hint="eastAsia"/>
          <w:color w:val="auto"/>
          <w:szCs w:val="22"/>
        </w:rPr>
        <w:t>第４条　この補助金の交付額は、別表の第１欄に定める事業ごとに、第２欄に定める基準額と第３欄に定める対象経費の実支出額を比較して少ない方の額の合計額とする。ただし、別表の第１欄に定める事業ごとに算出された額に</w:t>
      </w:r>
      <w:r w:rsidR="006E5CB3">
        <w:rPr>
          <w:rFonts w:hAnsi="ＭＳ 明朝" w:cs="ＭＳ 明朝" w:hint="eastAsia"/>
          <w:color w:val="auto"/>
          <w:szCs w:val="22"/>
        </w:rPr>
        <w:t>1,000</w:t>
      </w:r>
      <w:r w:rsidRPr="00495C5E">
        <w:rPr>
          <w:rFonts w:hAnsi="ＭＳ 明朝" w:cs="ＭＳ 明朝" w:hint="eastAsia"/>
          <w:color w:val="auto"/>
          <w:szCs w:val="22"/>
        </w:rPr>
        <w:t>円未満の端数が生じた場合には、これを切り捨てるものとする。</w:t>
      </w:r>
    </w:p>
    <w:p w:rsidR="00902A15" w:rsidRPr="00495C5E" w:rsidRDefault="00902A15">
      <w:pPr>
        <w:adjustRightInd/>
        <w:spacing w:line="396" w:lineRule="exact"/>
        <w:rPr>
          <w:rFonts w:hAnsi="ＭＳ 明朝" w:cs="ＭＳ 明朝"/>
          <w:szCs w:val="22"/>
        </w:rPr>
      </w:pPr>
    </w:p>
    <w:p w:rsidR="00902A15" w:rsidRPr="00495C5E" w:rsidRDefault="00902A15">
      <w:pPr>
        <w:adjustRightInd/>
        <w:spacing w:line="396" w:lineRule="exact"/>
        <w:rPr>
          <w:szCs w:val="22"/>
        </w:rPr>
      </w:pPr>
      <w:r w:rsidRPr="00495C5E">
        <w:rPr>
          <w:rFonts w:hAnsi="ＭＳ 明朝" w:cs="ＭＳ 明朝" w:hint="eastAsia"/>
          <w:szCs w:val="22"/>
        </w:rPr>
        <w:t>（交付条件）</w:t>
      </w:r>
    </w:p>
    <w:p w:rsidR="00902A15" w:rsidRPr="00495C5E" w:rsidRDefault="00902A15">
      <w:pPr>
        <w:adjustRightInd/>
        <w:spacing w:line="396" w:lineRule="exact"/>
        <w:rPr>
          <w:szCs w:val="22"/>
        </w:rPr>
      </w:pPr>
      <w:r w:rsidRPr="00495C5E">
        <w:rPr>
          <w:rFonts w:hAnsi="ＭＳ 明朝" w:cs="ＭＳ 明朝" w:hint="eastAsia"/>
          <w:szCs w:val="22"/>
        </w:rPr>
        <w:t>第５条　補助金の交付決定には、次の条件を付すものとする。</w:t>
      </w:r>
    </w:p>
    <w:p w:rsidR="00902A15" w:rsidRPr="00495C5E" w:rsidRDefault="00902A15" w:rsidP="00902A15">
      <w:pPr>
        <w:adjustRightInd/>
        <w:spacing w:line="396" w:lineRule="exact"/>
        <w:ind w:left="589" w:hangingChars="300" w:hanging="589"/>
        <w:rPr>
          <w:szCs w:val="22"/>
        </w:rPr>
      </w:pPr>
      <w:r w:rsidRPr="00495C5E">
        <w:rPr>
          <w:rFonts w:hAnsi="ＭＳ 明朝" w:cs="ＭＳ 明朝" w:hint="eastAsia"/>
          <w:szCs w:val="22"/>
        </w:rPr>
        <w:t xml:space="preserve">　（１）事業の内容の変更（軽微な変更を除く。）をする場合には、知事の承認を受けなければならない。</w:t>
      </w:r>
    </w:p>
    <w:p w:rsidR="00902A15" w:rsidRPr="00495C5E" w:rsidRDefault="00902A15" w:rsidP="00902A15">
      <w:pPr>
        <w:adjustRightInd/>
        <w:spacing w:line="396" w:lineRule="exact"/>
        <w:ind w:left="589" w:hangingChars="300" w:hanging="589"/>
        <w:rPr>
          <w:szCs w:val="22"/>
        </w:rPr>
      </w:pPr>
      <w:r w:rsidRPr="00495C5E">
        <w:rPr>
          <w:rFonts w:hAnsi="ＭＳ 明朝" w:cs="ＭＳ 明朝" w:hint="eastAsia"/>
          <w:szCs w:val="22"/>
        </w:rPr>
        <w:t xml:space="preserve">　（２）事業を中止し、又は廃止する場合には、知事の承認を受けなければならない。</w:t>
      </w:r>
    </w:p>
    <w:p w:rsidR="00902A15" w:rsidRPr="00495C5E" w:rsidRDefault="00902A15" w:rsidP="00902A15">
      <w:pPr>
        <w:adjustRightInd/>
        <w:spacing w:line="396" w:lineRule="exact"/>
        <w:ind w:leftChars="100" w:left="588" w:hangingChars="200" w:hanging="392"/>
        <w:rPr>
          <w:szCs w:val="22"/>
        </w:rPr>
      </w:pPr>
      <w:r w:rsidRPr="00495C5E">
        <w:rPr>
          <w:rFonts w:hAnsi="ＭＳ 明朝" w:cs="ＭＳ 明朝" w:hint="eastAsia"/>
          <w:szCs w:val="22"/>
        </w:rPr>
        <w:t>（３）事業により取得し、又は効用の増加した価格が単価５０万円以上の機械及び器具については、補助金等に係る予算の執行の適正化に関する法律施行令第１４条第１項第２号の規定により厚生労働大臣が別に定める期間を経過するまで、知事の承認を受けないで、この補助金の交付の目的に反して使用し、譲渡し、交換し、貸し付け、担保に供し、又は廃棄してはならない。</w:t>
      </w:r>
    </w:p>
    <w:p w:rsidR="00902A15" w:rsidRPr="00495C5E" w:rsidRDefault="00902A15" w:rsidP="00902A15">
      <w:pPr>
        <w:adjustRightInd/>
        <w:spacing w:line="396" w:lineRule="exact"/>
        <w:ind w:left="589" w:hangingChars="300" w:hanging="589"/>
        <w:rPr>
          <w:szCs w:val="22"/>
        </w:rPr>
      </w:pPr>
      <w:r w:rsidRPr="00495C5E">
        <w:rPr>
          <w:rFonts w:hAnsi="ＭＳ 明朝" w:cs="ＭＳ 明朝" w:hint="eastAsia"/>
          <w:szCs w:val="22"/>
        </w:rPr>
        <w:t xml:space="preserve">　（４）知事の承認を受けて財産を処分することにより収入があった場合には、その収入の全部又は一部を県に納付させることがある。</w:t>
      </w:r>
    </w:p>
    <w:p w:rsidR="00902A15" w:rsidRPr="00495C5E" w:rsidRDefault="00902A15" w:rsidP="00902A15">
      <w:pPr>
        <w:adjustRightInd/>
        <w:spacing w:line="396" w:lineRule="exact"/>
        <w:ind w:left="589" w:hangingChars="300" w:hanging="589"/>
        <w:rPr>
          <w:szCs w:val="22"/>
        </w:rPr>
      </w:pPr>
      <w:r w:rsidRPr="00495C5E">
        <w:rPr>
          <w:rFonts w:hAnsi="ＭＳ 明朝" w:cs="ＭＳ 明朝" w:hint="eastAsia"/>
          <w:szCs w:val="22"/>
        </w:rPr>
        <w:t xml:space="preserve">　（５）事業により取得し、又は効用の増加した財産については、事業完了後においても善良な管理者の注意をもって管理するとともに、その効率的な運営を図らなければならない。</w:t>
      </w:r>
    </w:p>
    <w:p w:rsidR="00902A15" w:rsidRPr="00495C5E" w:rsidRDefault="00902A15" w:rsidP="00902A15">
      <w:pPr>
        <w:adjustRightInd/>
        <w:spacing w:line="396" w:lineRule="exact"/>
        <w:ind w:left="589" w:hangingChars="300" w:hanging="589"/>
        <w:rPr>
          <w:rFonts w:hAnsi="ＭＳ 明朝" w:cs="ＭＳ 明朝"/>
          <w:szCs w:val="22"/>
        </w:rPr>
      </w:pPr>
      <w:r w:rsidRPr="00495C5E">
        <w:rPr>
          <w:rFonts w:hAnsi="ＭＳ 明朝" w:cs="ＭＳ 明朝" w:hint="eastAsia"/>
          <w:szCs w:val="22"/>
        </w:rPr>
        <w:t xml:space="preserve">　（６）法人等は、事業に係る収入及び支出を明らかにした帳簿を備え、該当収入及び支出について証拠書類を整備し、かつ、当該帳簿及び証拠書類を事業完了後５年間保管しておかなければならない。</w:t>
      </w:r>
    </w:p>
    <w:p w:rsidR="00902A15" w:rsidRPr="00495C5E" w:rsidRDefault="00902A15" w:rsidP="00902A15">
      <w:pPr>
        <w:adjustRightInd/>
        <w:spacing w:line="396" w:lineRule="exact"/>
        <w:ind w:left="589" w:hangingChars="300" w:hanging="589"/>
        <w:rPr>
          <w:szCs w:val="22"/>
        </w:rPr>
      </w:pPr>
      <w:r w:rsidRPr="00495C5E">
        <w:rPr>
          <w:rFonts w:hAnsi="ＭＳ 明朝" w:cs="ＭＳ 明朝" w:hint="eastAsia"/>
          <w:szCs w:val="22"/>
        </w:rPr>
        <w:t xml:space="preserve">　（７）事業が予定の期間内に完了しない場合又は事業の遂行が困難となった場合には、速やかに、知事に報告してその指示を受けなければならない。</w:t>
      </w:r>
    </w:p>
    <w:p w:rsidR="00902A15" w:rsidRPr="00495C5E" w:rsidRDefault="00902A15">
      <w:pPr>
        <w:adjustRightInd/>
        <w:spacing w:line="396" w:lineRule="exact"/>
        <w:rPr>
          <w:szCs w:val="22"/>
        </w:rPr>
      </w:pPr>
    </w:p>
    <w:p w:rsidR="00902A15" w:rsidRPr="00495C5E" w:rsidRDefault="00902A15">
      <w:pPr>
        <w:adjustRightInd/>
        <w:spacing w:line="396" w:lineRule="exact"/>
        <w:rPr>
          <w:szCs w:val="22"/>
        </w:rPr>
      </w:pPr>
      <w:r w:rsidRPr="00495C5E">
        <w:rPr>
          <w:rFonts w:hAnsi="ＭＳ 明朝" w:cs="ＭＳ 明朝" w:hint="eastAsia"/>
          <w:szCs w:val="22"/>
        </w:rPr>
        <w:lastRenderedPageBreak/>
        <w:t>（交付申請）</w:t>
      </w:r>
    </w:p>
    <w:p w:rsidR="00902A15" w:rsidRPr="00495C5E" w:rsidRDefault="00902A15" w:rsidP="00902A15">
      <w:pPr>
        <w:adjustRightInd/>
        <w:spacing w:line="396" w:lineRule="exact"/>
        <w:ind w:left="196" w:hangingChars="100" w:hanging="196"/>
        <w:rPr>
          <w:rFonts w:hAnsi="ＭＳ 明朝" w:cs="ＭＳ 明朝"/>
          <w:szCs w:val="22"/>
        </w:rPr>
      </w:pPr>
      <w:r w:rsidRPr="00495C5E">
        <w:rPr>
          <w:rFonts w:hAnsi="ＭＳ 明朝" w:cs="ＭＳ 明朝" w:hint="eastAsia"/>
          <w:szCs w:val="22"/>
        </w:rPr>
        <w:t>第６条　この補助金の交付申請は、別紙様式第１号による申請書に関係書類を添えて、県が別に通知する日までに知事に提出して行うものとする。</w:t>
      </w:r>
    </w:p>
    <w:p w:rsidR="00902A15" w:rsidRPr="00495C5E" w:rsidRDefault="00902A15" w:rsidP="00902A15">
      <w:pPr>
        <w:adjustRightInd/>
        <w:spacing w:line="396" w:lineRule="exact"/>
        <w:ind w:left="196" w:hangingChars="100" w:hanging="196"/>
        <w:rPr>
          <w:rFonts w:hAnsi="ＭＳ 明朝" w:cs="ＭＳ 明朝"/>
          <w:szCs w:val="22"/>
        </w:rPr>
      </w:pPr>
    </w:p>
    <w:p w:rsidR="00902A15" w:rsidRPr="00495C5E" w:rsidRDefault="00902A15">
      <w:pPr>
        <w:adjustRightInd/>
        <w:spacing w:line="396" w:lineRule="exact"/>
        <w:rPr>
          <w:szCs w:val="22"/>
        </w:rPr>
      </w:pPr>
      <w:r w:rsidRPr="00495C5E">
        <w:rPr>
          <w:rFonts w:hAnsi="ＭＳ 明朝" w:cs="ＭＳ 明朝" w:hint="eastAsia"/>
          <w:szCs w:val="22"/>
        </w:rPr>
        <w:t>（変更交付申請）</w:t>
      </w:r>
    </w:p>
    <w:p w:rsidR="00902A15" w:rsidRPr="00495C5E" w:rsidRDefault="00902A15" w:rsidP="00902A15">
      <w:pPr>
        <w:adjustRightInd/>
        <w:spacing w:line="396" w:lineRule="exact"/>
        <w:ind w:left="196" w:hangingChars="100" w:hanging="196"/>
        <w:rPr>
          <w:rFonts w:hAnsi="ＭＳ 明朝" w:cs="ＭＳ 明朝"/>
          <w:szCs w:val="22"/>
        </w:rPr>
      </w:pPr>
      <w:r w:rsidRPr="00495C5E">
        <w:rPr>
          <w:rFonts w:hAnsi="ＭＳ 明朝" w:cs="ＭＳ 明朝" w:hint="eastAsia"/>
          <w:szCs w:val="22"/>
        </w:rPr>
        <w:t>第７条　この補助金の交付決定後の事情の変更により、交付申請の内容を変更する場合には、別紙様式第２号による変更交付申請書に関係書類を添えて、速やかに知事に提出して行うものとする。</w:t>
      </w:r>
    </w:p>
    <w:p w:rsidR="00902A15" w:rsidRPr="00495C5E" w:rsidRDefault="00902A15">
      <w:pPr>
        <w:adjustRightInd/>
        <w:spacing w:line="396" w:lineRule="exact"/>
        <w:rPr>
          <w:rFonts w:hAnsi="ＭＳ 明朝" w:cs="ＭＳ 明朝"/>
          <w:szCs w:val="22"/>
        </w:rPr>
      </w:pPr>
    </w:p>
    <w:p w:rsidR="00902A15" w:rsidRPr="00495C5E" w:rsidRDefault="00902A15">
      <w:pPr>
        <w:adjustRightInd/>
        <w:spacing w:line="396" w:lineRule="exact"/>
        <w:rPr>
          <w:szCs w:val="22"/>
        </w:rPr>
      </w:pPr>
      <w:r w:rsidRPr="00495C5E">
        <w:rPr>
          <w:rFonts w:hAnsi="ＭＳ 明朝" w:cs="ＭＳ 明朝" w:hint="eastAsia"/>
          <w:szCs w:val="22"/>
        </w:rPr>
        <w:t>（概算払い）</w:t>
      </w:r>
    </w:p>
    <w:p w:rsidR="00902A15" w:rsidRPr="00495C5E" w:rsidRDefault="00902A15" w:rsidP="00902A15">
      <w:pPr>
        <w:adjustRightInd/>
        <w:spacing w:line="396" w:lineRule="exact"/>
        <w:ind w:left="196" w:hangingChars="100" w:hanging="196"/>
        <w:rPr>
          <w:rFonts w:hAnsi="ＭＳ 明朝" w:cs="ＭＳ 明朝"/>
          <w:szCs w:val="22"/>
        </w:rPr>
      </w:pPr>
      <w:r w:rsidRPr="00495C5E">
        <w:rPr>
          <w:rFonts w:hAnsi="ＭＳ 明朝" w:cs="ＭＳ 明朝" w:hint="eastAsia"/>
          <w:szCs w:val="22"/>
        </w:rPr>
        <w:t>第８条　この補助金は、知事が必要と認めた場合は、補助金の全部又は一部を概算払により交付することができる。</w:t>
      </w:r>
    </w:p>
    <w:p w:rsidR="00902A15" w:rsidRPr="00495C5E" w:rsidRDefault="00902A15" w:rsidP="00902A15">
      <w:pPr>
        <w:adjustRightInd/>
        <w:spacing w:line="396" w:lineRule="exact"/>
        <w:ind w:left="196" w:hangingChars="100" w:hanging="196"/>
        <w:rPr>
          <w:szCs w:val="22"/>
        </w:rPr>
      </w:pPr>
      <w:r w:rsidRPr="00495C5E">
        <w:rPr>
          <w:rFonts w:hAnsi="ＭＳ 明朝" w:cs="ＭＳ 明朝" w:hint="eastAsia"/>
          <w:szCs w:val="22"/>
        </w:rPr>
        <w:t>２　法人等が前項の概算払を受けようとするときは、別紙様式第３号による概算払請求書を知事に提出しなければならない。</w:t>
      </w:r>
    </w:p>
    <w:p w:rsidR="00902A15" w:rsidRPr="00495C5E" w:rsidRDefault="00902A15">
      <w:pPr>
        <w:adjustRightInd/>
        <w:spacing w:line="396" w:lineRule="exact"/>
        <w:rPr>
          <w:szCs w:val="22"/>
        </w:rPr>
      </w:pPr>
    </w:p>
    <w:p w:rsidR="00902A15" w:rsidRPr="00495C5E" w:rsidRDefault="00902A15">
      <w:pPr>
        <w:adjustRightInd/>
        <w:spacing w:line="396" w:lineRule="exact"/>
        <w:rPr>
          <w:szCs w:val="22"/>
        </w:rPr>
      </w:pPr>
      <w:r w:rsidRPr="00495C5E">
        <w:rPr>
          <w:rFonts w:hAnsi="ＭＳ 明朝" w:cs="ＭＳ 明朝" w:hint="eastAsia"/>
          <w:szCs w:val="22"/>
        </w:rPr>
        <w:t>（実績報告）</w:t>
      </w:r>
    </w:p>
    <w:p w:rsidR="00902A15" w:rsidRPr="00495C5E" w:rsidRDefault="00902A15" w:rsidP="00902A15">
      <w:pPr>
        <w:adjustRightInd/>
        <w:spacing w:line="396" w:lineRule="exact"/>
        <w:ind w:left="196" w:hangingChars="100" w:hanging="196"/>
        <w:rPr>
          <w:rFonts w:hAnsi="ＭＳ 明朝" w:cs="ＭＳ 明朝"/>
          <w:szCs w:val="22"/>
        </w:rPr>
      </w:pPr>
      <w:r w:rsidRPr="00495C5E">
        <w:rPr>
          <w:rFonts w:hAnsi="ＭＳ 明朝" w:cs="ＭＳ 明朝" w:hint="eastAsia"/>
          <w:szCs w:val="22"/>
        </w:rPr>
        <w:t>第９条　この補助金の事業実績報告書は、別紙様</w:t>
      </w:r>
      <w:r w:rsidR="008D12EC">
        <w:rPr>
          <w:rFonts w:hAnsi="ＭＳ 明朝" w:cs="ＭＳ 明朝" w:hint="eastAsia"/>
          <w:szCs w:val="22"/>
        </w:rPr>
        <w:t>式第４</w:t>
      </w:r>
      <w:r w:rsidRPr="00495C5E">
        <w:rPr>
          <w:rFonts w:hAnsi="ＭＳ 明朝" w:cs="ＭＳ 明朝" w:hint="eastAsia"/>
          <w:szCs w:val="22"/>
        </w:rPr>
        <w:t>号による事業実績報告書に関係書類を添えて、事業完了後１ヶ月以内又は翌年度の４月</w:t>
      </w:r>
      <w:r w:rsidR="00CD301D" w:rsidRPr="00147E6F">
        <w:rPr>
          <w:rFonts w:hAnsi="ＭＳ 明朝" w:cs="ＭＳ 明朝" w:hint="eastAsia"/>
          <w:color w:val="auto"/>
          <w:szCs w:val="22"/>
        </w:rPr>
        <w:t>１０</w:t>
      </w:r>
      <w:r w:rsidRPr="00495C5E">
        <w:rPr>
          <w:rFonts w:hAnsi="ＭＳ 明朝" w:cs="ＭＳ 明朝" w:hint="eastAsia"/>
          <w:szCs w:val="22"/>
        </w:rPr>
        <w:t>日のいずれか早い日までに知事に提出して行うものとする。</w:t>
      </w:r>
    </w:p>
    <w:p w:rsidR="00902A15" w:rsidRPr="008D12EC" w:rsidRDefault="00902A15" w:rsidP="00902A15">
      <w:pPr>
        <w:adjustRightInd/>
        <w:spacing w:line="396" w:lineRule="exact"/>
        <w:ind w:left="196" w:hangingChars="100" w:hanging="196"/>
        <w:rPr>
          <w:rFonts w:hAnsi="ＭＳ 明朝" w:cs="ＭＳ 明朝"/>
          <w:szCs w:val="22"/>
        </w:rPr>
      </w:pPr>
    </w:p>
    <w:p w:rsidR="00902A15" w:rsidRPr="00495C5E" w:rsidRDefault="00902A15" w:rsidP="00902A15">
      <w:pPr>
        <w:adjustRightInd/>
        <w:spacing w:line="396" w:lineRule="exact"/>
        <w:rPr>
          <w:color w:val="auto"/>
          <w:szCs w:val="22"/>
        </w:rPr>
      </w:pPr>
      <w:r w:rsidRPr="00495C5E">
        <w:rPr>
          <w:rFonts w:hAnsi="ＭＳ 明朝" w:cs="ＭＳ 明朝" w:hint="eastAsia"/>
          <w:color w:val="auto"/>
          <w:szCs w:val="22"/>
        </w:rPr>
        <w:t>（消費税及び地方消費税に係る仕入控除税額の確定に伴う補助金の返還）</w:t>
      </w:r>
    </w:p>
    <w:p w:rsidR="00902A15" w:rsidRPr="00495C5E" w:rsidRDefault="00902A15" w:rsidP="00902A15">
      <w:pPr>
        <w:adjustRightInd/>
        <w:spacing w:line="396" w:lineRule="exact"/>
        <w:ind w:left="196" w:hangingChars="100" w:hanging="196"/>
        <w:rPr>
          <w:rFonts w:hAnsi="ＭＳ 明朝" w:cs="ＭＳ 明朝"/>
          <w:color w:val="auto"/>
          <w:szCs w:val="22"/>
        </w:rPr>
      </w:pPr>
      <w:r w:rsidRPr="00495C5E">
        <w:rPr>
          <w:rFonts w:hAnsi="ＭＳ 明朝" w:cs="ＭＳ 明朝" w:hint="eastAsia"/>
          <w:color w:val="auto"/>
          <w:szCs w:val="22"/>
        </w:rPr>
        <w:t>第１０条　補助事業者は、補助対象事業完了後に補助金に係る消費税及び地方消費税に係る仕入れ控除税額が確定した場合には、別紙様式第</w:t>
      </w:r>
      <w:r w:rsidR="008D12EC">
        <w:rPr>
          <w:rFonts w:hAnsi="ＭＳ 明朝" w:cs="ＭＳ 明朝" w:hint="eastAsia"/>
          <w:color w:val="auto"/>
          <w:szCs w:val="22"/>
        </w:rPr>
        <w:t>５</w:t>
      </w:r>
      <w:r w:rsidRPr="00495C5E">
        <w:rPr>
          <w:rFonts w:hAnsi="ＭＳ 明朝" w:cs="ＭＳ 明朝" w:hint="eastAsia"/>
          <w:color w:val="auto"/>
          <w:szCs w:val="22"/>
        </w:rPr>
        <w:t>号により、速やかに知事に報告しなければならない。</w:t>
      </w:r>
    </w:p>
    <w:p w:rsidR="00902A15" w:rsidRPr="00495C5E" w:rsidRDefault="00902A15" w:rsidP="00902A15">
      <w:pPr>
        <w:adjustRightInd/>
        <w:spacing w:line="396" w:lineRule="exact"/>
        <w:ind w:left="214" w:hangingChars="109" w:hanging="214"/>
        <w:jc w:val="left"/>
        <w:rPr>
          <w:color w:val="auto"/>
          <w:szCs w:val="22"/>
        </w:rPr>
      </w:pPr>
      <w:r w:rsidRPr="00495C5E">
        <w:rPr>
          <w:rFonts w:hAnsi="ＭＳ 明朝" w:cs="ＭＳ 明朝" w:hint="eastAsia"/>
          <w:color w:val="auto"/>
          <w:szCs w:val="22"/>
        </w:rPr>
        <w:t>２　知事は、前項の報告があった場合には、当該消費税及び地方消費税に係る仕入れ控除税額の全部又は一部を県に納付させることができる。</w:t>
      </w:r>
    </w:p>
    <w:p w:rsidR="00902A15" w:rsidRPr="00495C5E" w:rsidRDefault="00902A15" w:rsidP="00902A15">
      <w:pPr>
        <w:adjustRightInd/>
        <w:spacing w:line="396" w:lineRule="exact"/>
        <w:rPr>
          <w:color w:val="auto"/>
          <w:szCs w:val="22"/>
        </w:rPr>
      </w:pPr>
    </w:p>
    <w:p w:rsidR="00902A15" w:rsidRPr="00495C5E" w:rsidRDefault="00902A15">
      <w:pPr>
        <w:adjustRightInd/>
        <w:spacing w:line="396" w:lineRule="exact"/>
        <w:rPr>
          <w:rFonts w:hAnsi="ＭＳ 明朝" w:cs="ＭＳ 明朝"/>
          <w:szCs w:val="22"/>
        </w:rPr>
      </w:pPr>
      <w:r w:rsidRPr="00495C5E">
        <w:rPr>
          <w:rFonts w:hAnsi="ＭＳ 明朝" w:cs="ＭＳ 明朝" w:hint="eastAsia"/>
          <w:szCs w:val="22"/>
        </w:rPr>
        <w:t>附　則　　この交付要綱は、平成２５年３月２１日から施行し、平成２４年度の事業から適用する。</w:t>
      </w:r>
    </w:p>
    <w:p w:rsidR="00902A15" w:rsidRPr="00495C5E" w:rsidRDefault="00902A15">
      <w:pPr>
        <w:adjustRightInd/>
        <w:spacing w:line="396" w:lineRule="exact"/>
        <w:rPr>
          <w:rFonts w:hAnsi="ＭＳ 明朝" w:cs="ＭＳ 明朝"/>
          <w:szCs w:val="22"/>
        </w:rPr>
      </w:pPr>
      <w:r w:rsidRPr="00495C5E">
        <w:rPr>
          <w:rFonts w:hAnsi="ＭＳ 明朝" w:cs="ＭＳ 明朝" w:hint="eastAsia"/>
          <w:szCs w:val="22"/>
        </w:rPr>
        <w:t>附　則　　この交付要綱は、平成２５年４月１日から施行する。</w:t>
      </w:r>
    </w:p>
    <w:p w:rsidR="00902A15" w:rsidRPr="00495C5E" w:rsidRDefault="00902A15" w:rsidP="00ED0568">
      <w:pPr>
        <w:adjustRightInd/>
        <w:spacing w:line="396" w:lineRule="exact"/>
        <w:rPr>
          <w:rFonts w:hAnsi="ＭＳ 明朝" w:cs="ＭＳ 明朝"/>
          <w:szCs w:val="22"/>
        </w:rPr>
      </w:pPr>
      <w:r w:rsidRPr="00495C5E">
        <w:rPr>
          <w:rFonts w:hint="eastAsia"/>
          <w:szCs w:val="22"/>
        </w:rPr>
        <w:t>附　則　　この交付要綱は、平成２７年１月１日から施行し、平成２６年度の事業から適用する。</w:t>
      </w:r>
    </w:p>
    <w:p w:rsidR="00902A15" w:rsidRPr="00495C5E" w:rsidRDefault="00902A15" w:rsidP="00ED0568">
      <w:pPr>
        <w:adjustRightInd/>
        <w:spacing w:line="396" w:lineRule="exact"/>
        <w:rPr>
          <w:rFonts w:hAnsi="ＭＳ 明朝" w:cs="ＭＳ 明朝"/>
          <w:color w:val="auto"/>
          <w:szCs w:val="22"/>
        </w:rPr>
      </w:pPr>
      <w:r w:rsidRPr="00495C5E">
        <w:rPr>
          <w:rFonts w:hAnsi="ＭＳ 明朝" w:cs="ＭＳ 明朝" w:hint="eastAsia"/>
          <w:color w:val="auto"/>
          <w:szCs w:val="22"/>
        </w:rPr>
        <w:t>附　則　　この交付要綱は、平成２７年４月１日から施行する。</w:t>
      </w:r>
    </w:p>
    <w:p w:rsidR="00AE12A0" w:rsidRPr="00495C5E" w:rsidRDefault="00902A15">
      <w:pPr>
        <w:adjustRightInd/>
        <w:spacing w:line="396" w:lineRule="exact"/>
        <w:rPr>
          <w:rFonts w:hAnsi="ＭＳ 明朝" w:cs="ＭＳ 明朝"/>
          <w:color w:val="auto"/>
          <w:szCs w:val="22"/>
        </w:rPr>
      </w:pPr>
      <w:r w:rsidRPr="00495C5E">
        <w:rPr>
          <w:rFonts w:hAnsi="ＭＳ 明朝" w:cs="ＭＳ 明朝" w:hint="eastAsia"/>
          <w:color w:val="auto"/>
          <w:szCs w:val="22"/>
        </w:rPr>
        <w:t>附　則　　この交付要綱は、平成２８年１０月７日から施行する。</w:t>
      </w:r>
    </w:p>
    <w:p w:rsidR="00902A15" w:rsidRDefault="00AE12A0">
      <w:pPr>
        <w:adjustRightInd/>
        <w:spacing w:line="396" w:lineRule="exact"/>
        <w:rPr>
          <w:rFonts w:hAnsi="ＭＳ 明朝" w:cs="ＭＳ 明朝"/>
          <w:color w:val="auto"/>
          <w:szCs w:val="22"/>
        </w:rPr>
      </w:pPr>
      <w:r w:rsidRPr="00147E6F">
        <w:rPr>
          <w:rFonts w:hAnsi="ＭＳ 明朝" w:cs="ＭＳ 明朝" w:hint="eastAsia"/>
          <w:color w:val="auto"/>
          <w:szCs w:val="22"/>
        </w:rPr>
        <w:t>附　則　　この交付要綱は、平成３０年</w:t>
      </w:r>
      <w:r w:rsidR="00147E6F">
        <w:rPr>
          <w:rFonts w:hAnsi="ＭＳ 明朝" w:cs="ＭＳ 明朝" w:hint="eastAsia"/>
          <w:color w:val="auto"/>
          <w:szCs w:val="22"/>
        </w:rPr>
        <w:t>４</w:t>
      </w:r>
      <w:r w:rsidRPr="00147E6F">
        <w:rPr>
          <w:rFonts w:hAnsi="ＭＳ 明朝" w:cs="ＭＳ 明朝" w:hint="eastAsia"/>
          <w:color w:val="auto"/>
          <w:szCs w:val="22"/>
        </w:rPr>
        <w:t>月</w:t>
      </w:r>
      <w:r w:rsidR="00147E6F">
        <w:rPr>
          <w:rFonts w:hAnsi="ＭＳ 明朝" w:cs="ＭＳ 明朝" w:hint="eastAsia"/>
          <w:color w:val="auto"/>
          <w:szCs w:val="22"/>
        </w:rPr>
        <w:t>１</w:t>
      </w:r>
      <w:r w:rsidRPr="00147E6F">
        <w:rPr>
          <w:rFonts w:hAnsi="ＭＳ 明朝" w:cs="ＭＳ 明朝" w:hint="eastAsia"/>
          <w:color w:val="auto"/>
          <w:szCs w:val="22"/>
        </w:rPr>
        <w:t>日から施行する。</w:t>
      </w:r>
    </w:p>
    <w:p w:rsidR="00B30CF8" w:rsidRDefault="005206BA" w:rsidP="00B30CF8">
      <w:pPr>
        <w:adjustRightInd/>
        <w:spacing w:line="396" w:lineRule="exact"/>
        <w:rPr>
          <w:rFonts w:hAnsi="ＭＳ 明朝" w:cs="ＭＳ 明朝"/>
          <w:color w:val="000000" w:themeColor="text1"/>
          <w:szCs w:val="22"/>
        </w:rPr>
      </w:pPr>
      <w:r w:rsidRPr="00324049">
        <w:rPr>
          <w:rFonts w:hAnsi="ＭＳ 明朝" w:cs="ＭＳ 明朝" w:hint="eastAsia"/>
          <w:color w:val="000000" w:themeColor="text1"/>
          <w:szCs w:val="22"/>
        </w:rPr>
        <w:t>附　則　　この交付要綱は、令和３</w:t>
      </w:r>
      <w:r w:rsidR="00B30CF8" w:rsidRPr="00324049">
        <w:rPr>
          <w:rFonts w:hAnsi="ＭＳ 明朝" w:cs="ＭＳ 明朝" w:hint="eastAsia"/>
          <w:color w:val="000000" w:themeColor="text1"/>
          <w:szCs w:val="22"/>
        </w:rPr>
        <w:t>年４月１日から施行する。</w:t>
      </w:r>
    </w:p>
    <w:p w:rsidR="00004ADA" w:rsidRPr="0066034A" w:rsidRDefault="00004ADA" w:rsidP="00B30CF8">
      <w:pPr>
        <w:adjustRightInd/>
        <w:spacing w:line="396" w:lineRule="exact"/>
        <w:rPr>
          <w:rFonts w:hAnsi="ＭＳ 明朝" w:cs="ＭＳ 明朝"/>
          <w:color w:val="auto"/>
          <w:szCs w:val="22"/>
        </w:rPr>
      </w:pPr>
      <w:r w:rsidRPr="0066034A">
        <w:rPr>
          <w:rFonts w:hAnsi="ＭＳ 明朝" w:cs="ＭＳ 明朝" w:hint="eastAsia"/>
          <w:color w:val="auto"/>
          <w:szCs w:val="22"/>
        </w:rPr>
        <w:t>附　則　　この交付要綱は、令和４年</w:t>
      </w:r>
      <w:r w:rsidR="0066034A">
        <w:rPr>
          <w:rFonts w:hAnsi="ＭＳ 明朝" w:cs="ＭＳ 明朝" w:hint="eastAsia"/>
          <w:color w:val="auto"/>
          <w:szCs w:val="22"/>
        </w:rPr>
        <w:t>８</w:t>
      </w:r>
      <w:r w:rsidRPr="0066034A">
        <w:rPr>
          <w:rFonts w:hAnsi="ＭＳ 明朝" w:cs="ＭＳ 明朝" w:hint="eastAsia"/>
          <w:color w:val="auto"/>
          <w:szCs w:val="22"/>
        </w:rPr>
        <w:t>月</w:t>
      </w:r>
      <w:r w:rsidR="0066034A">
        <w:rPr>
          <w:rFonts w:hAnsi="ＭＳ 明朝" w:cs="ＭＳ 明朝" w:hint="eastAsia"/>
          <w:color w:val="auto"/>
          <w:szCs w:val="22"/>
        </w:rPr>
        <w:t>６</w:t>
      </w:r>
      <w:r w:rsidRPr="0066034A">
        <w:rPr>
          <w:rFonts w:hAnsi="ＭＳ 明朝" w:cs="ＭＳ 明朝" w:hint="eastAsia"/>
          <w:color w:val="auto"/>
          <w:szCs w:val="22"/>
        </w:rPr>
        <w:t>日から施行する。</w:t>
      </w:r>
    </w:p>
    <w:p w:rsidR="00B30CF8" w:rsidRPr="005206BA" w:rsidRDefault="00B30CF8">
      <w:pPr>
        <w:adjustRightInd/>
        <w:spacing w:line="396" w:lineRule="exact"/>
        <w:rPr>
          <w:rFonts w:hAnsi="ＭＳ 明朝" w:cs="ＭＳ 明朝"/>
          <w:color w:val="FF0000"/>
          <w:szCs w:val="22"/>
        </w:rPr>
      </w:pPr>
    </w:p>
    <w:sectPr w:rsidR="00B30CF8" w:rsidRPr="005206BA" w:rsidSect="00D42119">
      <w:headerReference w:type="default" r:id="rId6"/>
      <w:footerReference w:type="default" r:id="rId7"/>
      <w:type w:val="continuous"/>
      <w:pgSz w:w="11906" w:h="16838" w:code="9"/>
      <w:pgMar w:top="1418" w:right="1304" w:bottom="1134" w:left="1304" w:header="720" w:footer="720" w:gutter="0"/>
      <w:pgNumType w:start="1"/>
      <w:cols w:space="720"/>
      <w:noEndnote/>
      <w:docGrid w:type="linesAndChars" w:linePitch="341" w:charSpace="-48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A15" w:rsidRDefault="00902A15">
      <w:r>
        <w:separator/>
      </w:r>
    </w:p>
  </w:endnote>
  <w:endnote w:type="continuationSeparator" w:id="0">
    <w:p w:rsidR="00902A15" w:rsidRDefault="00902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A15" w:rsidRDefault="00902A15">
    <w:pPr>
      <w:overflowPunct/>
      <w:autoSpaceDE w:val="0"/>
      <w:autoSpaceDN w:val="0"/>
      <w:jc w:val="left"/>
      <w:textAlignment w:val="auto"/>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A15" w:rsidRDefault="00902A15">
      <w:r>
        <w:separator/>
      </w:r>
    </w:p>
  </w:footnote>
  <w:footnote w:type="continuationSeparator" w:id="0">
    <w:p w:rsidR="00902A15" w:rsidRDefault="00902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A15" w:rsidRDefault="00902A15">
    <w:pPr>
      <w:overflowPunct/>
      <w:autoSpaceDE w:val="0"/>
      <w:autoSpaceDN w:val="0"/>
      <w:jc w:val="left"/>
      <w:textAlignment w:val="auto"/>
      <w:rPr>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34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A33"/>
    <w:rsid w:val="00004ADA"/>
    <w:rsid w:val="00101C5E"/>
    <w:rsid w:val="00147E6F"/>
    <w:rsid w:val="00152088"/>
    <w:rsid w:val="00170FB9"/>
    <w:rsid w:val="001B3E67"/>
    <w:rsid w:val="00216ACF"/>
    <w:rsid w:val="00245598"/>
    <w:rsid w:val="00323950"/>
    <w:rsid w:val="00324049"/>
    <w:rsid w:val="00495C5E"/>
    <w:rsid w:val="005206BA"/>
    <w:rsid w:val="00566C93"/>
    <w:rsid w:val="0066034A"/>
    <w:rsid w:val="00671A74"/>
    <w:rsid w:val="00694F81"/>
    <w:rsid w:val="006E5CB3"/>
    <w:rsid w:val="00792479"/>
    <w:rsid w:val="00887573"/>
    <w:rsid w:val="008D12EC"/>
    <w:rsid w:val="00902A15"/>
    <w:rsid w:val="009338EE"/>
    <w:rsid w:val="009A50B3"/>
    <w:rsid w:val="00A34C36"/>
    <w:rsid w:val="00A677F2"/>
    <w:rsid w:val="00AD3A33"/>
    <w:rsid w:val="00AE12A0"/>
    <w:rsid w:val="00B30CF8"/>
    <w:rsid w:val="00B42336"/>
    <w:rsid w:val="00C92DCC"/>
    <w:rsid w:val="00CD301D"/>
    <w:rsid w:val="00D01B07"/>
    <w:rsid w:val="00D42119"/>
    <w:rsid w:val="00DC49E1"/>
    <w:rsid w:val="00ED0568"/>
    <w:rsid w:val="00FB6711"/>
    <w:rsid w:val="00FE3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119"/>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5109A"/>
    <w:rPr>
      <w:rFonts w:ascii="Arial" w:eastAsia="ＭＳ ゴシック" w:hAnsi="Arial"/>
      <w:sz w:val="18"/>
      <w:szCs w:val="18"/>
    </w:rPr>
  </w:style>
  <w:style w:type="paragraph" w:styleId="a4">
    <w:name w:val="header"/>
    <w:basedOn w:val="a"/>
    <w:link w:val="a5"/>
    <w:rsid w:val="00665040"/>
    <w:pPr>
      <w:tabs>
        <w:tab w:val="center" w:pos="4252"/>
        <w:tab w:val="right" w:pos="8504"/>
      </w:tabs>
      <w:snapToGrid w:val="0"/>
    </w:pPr>
  </w:style>
  <w:style w:type="character" w:customStyle="1" w:styleId="a5">
    <w:name w:val="ヘッダー (文字)"/>
    <w:link w:val="a4"/>
    <w:rsid w:val="00665040"/>
    <w:rPr>
      <w:color w:val="000000"/>
      <w:sz w:val="24"/>
      <w:szCs w:val="24"/>
    </w:rPr>
  </w:style>
  <w:style w:type="paragraph" w:styleId="a6">
    <w:name w:val="footer"/>
    <w:basedOn w:val="a"/>
    <w:link w:val="a7"/>
    <w:rsid w:val="00665040"/>
    <w:pPr>
      <w:tabs>
        <w:tab w:val="center" w:pos="4252"/>
        <w:tab w:val="right" w:pos="8504"/>
      </w:tabs>
      <w:snapToGrid w:val="0"/>
    </w:pPr>
  </w:style>
  <w:style w:type="character" w:customStyle="1" w:styleId="a7">
    <w:name w:val="フッター (文字)"/>
    <w:link w:val="a6"/>
    <w:rsid w:val="00665040"/>
    <w:rPr>
      <w:color w:val="000000"/>
      <w:sz w:val="24"/>
      <w:szCs w:val="24"/>
    </w:rPr>
  </w:style>
  <w:style w:type="table" w:styleId="a8">
    <w:name w:val="Table Grid"/>
    <w:basedOn w:val="a1"/>
    <w:rsid w:val="00665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92479"/>
    <w:pPr>
      <w:ind w:leftChars="400" w:left="840"/>
    </w:pPr>
  </w:style>
  <w:style w:type="paragraph" w:customStyle="1" w:styleId="Word">
    <w:name w:val="標準；(Word文書)"/>
    <w:basedOn w:val="a"/>
    <w:rsid w:val="00152088"/>
    <w:pPr>
      <w:overflowPunct/>
      <w:adjustRightInd/>
    </w:pPr>
    <w:rPr>
      <w:rFonts w:ascii="Times New Roman" w:hint="eastAsia"/>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1809</Words>
  <Characters>98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2022-08-09T06:50:00Z</dcterms:created>
  <dcterms:modified xsi:type="dcterms:W3CDTF">2022-08-09T06:50:00Z</dcterms:modified>
</cp:coreProperties>
</file>