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9AD" w:rsidRPr="006949AD" w:rsidRDefault="006949AD" w:rsidP="006949AD">
      <w:pPr>
        <w:wordWrap w:val="0"/>
        <w:jc w:val="right"/>
        <w:rPr>
          <w:rFonts w:ascii="ＭＳ 明朝" w:eastAsia="ＭＳ 明朝" w:hAnsi="ＭＳ 明朝"/>
        </w:rPr>
      </w:pPr>
      <w:r w:rsidRPr="006949AD">
        <w:rPr>
          <w:rFonts w:ascii="ＭＳ 明朝" w:eastAsia="ＭＳ 明朝" w:hAnsi="ＭＳ 明朝"/>
        </w:rPr>
        <w:t>平成12年</w:t>
      </w:r>
      <w:r>
        <w:rPr>
          <w:rFonts w:ascii="ＭＳ 明朝" w:eastAsia="ＭＳ 明朝" w:hAnsi="ＭＳ 明朝" w:hint="eastAsia"/>
        </w:rPr>
        <w:t>８</w:t>
      </w:r>
      <w:r w:rsidRPr="006949AD">
        <w:rPr>
          <w:rFonts w:ascii="ＭＳ 明朝" w:eastAsia="ＭＳ 明朝" w:hAnsi="ＭＳ 明朝"/>
        </w:rPr>
        <w:t>月22日</w:t>
      </w:r>
      <w:r>
        <w:rPr>
          <w:rFonts w:ascii="ＭＳ 明朝" w:eastAsia="ＭＳ 明朝" w:hAnsi="ＭＳ 明朝" w:hint="eastAsia"/>
        </w:rPr>
        <w:t xml:space="preserve">　</w:t>
      </w:r>
    </w:p>
    <w:p w:rsidR="006949AD" w:rsidRDefault="006949AD" w:rsidP="006949AD">
      <w:pPr>
        <w:wordWrap w:val="0"/>
        <w:jc w:val="right"/>
        <w:rPr>
          <w:rFonts w:ascii="ＭＳ 明朝" w:eastAsia="ＭＳ 明朝" w:hAnsi="ＭＳ 明朝"/>
        </w:rPr>
      </w:pPr>
      <w:r w:rsidRPr="006949AD">
        <w:rPr>
          <w:rFonts w:ascii="ＭＳ 明朝" w:eastAsia="ＭＳ 明朝" w:hAnsi="ＭＳ 明朝"/>
        </w:rPr>
        <w:t>社援第1896号</w:t>
      </w:r>
      <w:r>
        <w:rPr>
          <w:rFonts w:ascii="ＭＳ 明朝" w:eastAsia="ＭＳ 明朝" w:hAnsi="ＭＳ 明朝" w:hint="eastAsia"/>
        </w:rPr>
        <w:t xml:space="preserve">　</w:t>
      </w:r>
    </w:p>
    <w:p w:rsidR="006949AD" w:rsidRPr="006949AD" w:rsidRDefault="006949AD" w:rsidP="006949AD">
      <w:pPr>
        <w:wordWrap w:val="0"/>
        <w:jc w:val="right"/>
        <w:rPr>
          <w:rFonts w:ascii="ＭＳ 明朝" w:eastAsia="ＭＳ 明朝" w:hAnsi="ＭＳ 明朝"/>
        </w:rPr>
      </w:pPr>
      <w:r w:rsidRPr="006949AD">
        <w:rPr>
          <w:rFonts w:ascii="ＭＳ 明朝" w:eastAsia="ＭＳ 明朝" w:hAnsi="ＭＳ 明朝"/>
        </w:rPr>
        <w:t>老発第599号</w:t>
      </w:r>
      <w:r>
        <w:rPr>
          <w:rFonts w:ascii="ＭＳ 明朝" w:eastAsia="ＭＳ 明朝" w:hAnsi="ＭＳ 明朝" w:hint="eastAsia"/>
        </w:rPr>
        <w:t xml:space="preserve">　</w:t>
      </w:r>
    </w:p>
    <w:p w:rsidR="006949AD" w:rsidRDefault="006949AD" w:rsidP="006949AD">
      <w:pPr>
        <w:rPr>
          <w:rFonts w:ascii="ＭＳ 明朝" w:eastAsia="ＭＳ 明朝" w:hAnsi="ＭＳ 明朝"/>
        </w:rPr>
      </w:pPr>
      <w:bookmarkStart w:id="0" w:name="_GoBack"/>
      <w:bookmarkEnd w:id="0"/>
    </w:p>
    <w:p w:rsidR="006949AD" w:rsidRPr="006949AD" w:rsidRDefault="006949AD" w:rsidP="006949AD">
      <w:pPr>
        <w:ind w:firstLineChars="250" w:firstLine="574"/>
        <w:rPr>
          <w:rFonts w:ascii="ＭＳ 明朝" w:eastAsia="ＭＳ 明朝" w:hAnsi="ＭＳ 明朝"/>
        </w:rPr>
      </w:pPr>
      <w:r w:rsidRPr="006949AD">
        <w:rPr>
          <w:rFonts w:ascii="ＭＳ 明朝" w:eastAsia="ＭＳ 明朝" w:hAnsi="ＭＳ 明朝"/>
        </w:rPr>
        <w:t>都道府県知事・各・各あて</w:t>
      </w:r>
    </w:p>
    <w:p w:rsidR="006949AD" w:rsidRPr="006949AD" w:rsidRDefault="006949AD" w:rsidP="006949AD">
      <w:pPr>
        <w:ind w:firstLineChars="100" w:firstLine="229"/>
        <w:rPr>
          <w:rFonts w:ascii="ＭＳ 明朝" w:eastAsia="ＭＳ 明朝" w:hAnsi="ＭＳ 明朝"/>
        </w:rPr>
      </w:pPr>
      <w:r w:rsidRPr="006949AD">
        <w:rPr>
          <w:rFonts w:ascii="ＭＳ 明朝" w:eastAsia="ＭＳ 明朝" w:hAnsi="ＭＳ 明朝" w:hint="eastAsia"/>
        </w:rPr>
        <w:t>各</w:t>
      </w:r>
      <w:r>
        <w:rPr>
          <w:rFonts w:ascii="ＭＳ 明朝" w:eastAsia="ＭＳ 明朝" w:hAnsi="ＭＳ 明朝" w:hint="eastAsia"/>
        </w:rPr>
        <w:t xml:space="preserve"> </w:t>
      </w:r>
      <w:r w:rsidRPr="006949AD">
        <w:rPr>
          <w:rFonts w:ascii="ＭＳ 明朝" w:eastAsia="ＭＳ 明朝" w:hAnsi="ＭＳ 明朝" w:hint="eastAsia"/>
        </w:rPr>
        <w:t>指定都市市長</w:t>
      </w:r>
      <w:r>
        <w:rPr>
          <w:rFonts w:ascii="ＭＳ 明朝" w:eastAsia="ＭＳ 明朝" w:hAnsi="ＭＳ 明朝"/>
        </w:rPr>
        <w:t xml:space="preserve"> </w:t>
      </w:r>
      <w:r>
        <w:rPr>
          <w:rFonts w:ascii="ＭＳ 明朝" w:eastAsia="ＭＳ 明朝" w:hAnsi="ＭＳ 明朝" w:hint="eastAsia"/>
        </w:rPr>
        <w:t>殿</w:t>
      </w:r>
    </w:p>
    <w:p w:rsidR="006949AD" w:rsidRPr="006949AD" w:rsidRDefault="006949AD" w:rsidP="006949AD">
      <w:pPr>
        <w:ind w:firstLineChars="250" w:firstLine="574"/>
        <w:rPr>
          <w:rFonts w:ascii="ＭＳ 明朝" w:eastAsia="ＭＳ 明朝" w:hAnsi="ＭＳ 明朝"/>
        </w:rPr>
      </w:pPr>
      <w:r w:rsidRPr="006949AD">
        <w:rPr>
          <w:rFonts w:ascii="ＭＳ 明朝" w:eastAsia="ＭＳ 明朝" w:hAnsi="ＭＳ 明朝" w:hint="eastAsia"/>
        </w:rPr>
        <w:t>中核市市長</w:t>
      </w:r>
    </w:p>
    <w:p w:rsidR="006949AD" w:rsidRDefault="006949AD" w:rsidP="006949AD">
      <w:pPr>
        <w:rPr>
          <w:rFonts w:ascii="ＭＳ 明朝" w:eastAsia="ＭＳ 明朝" w:hAnsi="ＭＳ 明朝"/>
        </w:rPr>
      </w:pPr>
    </w:p>
    <w:p w:rsidR="006949AD" w:rsidRDefault="006949AD" w:rsidP="006949AD">
      <w:pPr>
        <w:wordWrap w:val="0"/>
        <w:jc w:val="right"/>
        <w:rPr>
          <w:rFonts w:ascii="ＭＳ 明朝" w:eastAsia="ＭＳ 明朝" w:hAnsi="ＭＳ 明朝"/>
        </w:rPr>
      </w:pPr>
      <w:r w:rsidRPr="006949AD">
        <w:rPr>
          <w:rFonts w:ascii="ＭＳ 明朝" w:eastAsia="ＭＳ 明朝" w:hAnsi="ＭＳ 明朝" w:hint="eastAsia"/>
        </w:rPr>
        <w:t>厚生省社会・援護局長</w:t>
      </w:r>
      <w:r>
        <w:rPr>
          <w:rFonts w:ascii="ＭＳ 明朝" w:eastAsia="ＭＳ 明朝" w:hAnsi="ＭＳ 明朝" w:hint="eastAsia"/>
        </w:rPr>
        <w:t xml:space="preserve">　</w:t>
      </w:r>
      <w:r w:rsidR="00A05291">
        <w:rPr>
          <w:rFonts w:ascii="ＭＳ 明朝" w:eastAsia="ＭＳ 明朝" w:hAnsi="ＭＳ 明朝" w:hint="eastAsia"/>
        </w:rPr>
        <w:t xml:space="preserve">　</w:t>
      </w:r>
    </w:p>
    <w:p w:rsidR="006949AD" w:rsidRPr="006949AD" w:rsidRDefault="006949AD" w:rsidP="006949AD">
      <w:pPr>
        <w:wordWrap w:val="0"/>
        <w:jc w:val="right"/>
        <w:rPr>
          <w:rFonts w:ascii="ＭＳ 明朝" w:eastAsia="ＭＳ 明朝" w:hAnsi="ＭＳ 明朝"/>
        </w:rPr>
      </w:pPr>
      <w:r w:rsidRPr="006949AD">
        <w:rPr>
          <w:rFonts w:ascii="ＭＳ 明朝" w:eastAsia="ＭＳ 明朝" w:hAnsi="ＭＳ 明朝" w:hint="eastAsia"/>
        </w:rPr>
        <w:t>厚生省老人保健福祉局長</w:t>
      </w:r>
      <w:r>
        <w:rPr>
          <w:rFonts w:ascii="ＭＳ 明朝" w:eastAsia="ＭＳ 明朝" w:hAnsi="ＭＳ 明朝" w:hint="eastAsia"/>
        </w:rPr>
        <w:t xml:space="preserve">　</w:t>
      </w:r>
      <w:r w:rsidR="00A05291">
        <w:rPr>
          <w:rFonts w:ascii="ＭＳ 明朝" w:eastAsia="ＭＳ 明朝" w:hAnsi="ＭＳ 明朝" w:hint="eastAsia"/>
        </w:rPr>
        <w:t xml:space="preserve">　</w:t>
      </w:r>
    </w:p>
    <w:p w:rsidR="006949AD" w:rsidRDefault="006949AD" w:rsidP="006949AD">
      <w:pPr>
        <w:rPr>
          <w:rFonts w:ascii="ＭＳ 明朝" w:eastAsia="ＭＳ 明朝" w:hAnsi="ＭＳ 明朝"/>
        </w:rPr>
      </w:pPr>
    </w:p>
    <w:p w:rsidR="006949AD" w:rsidRDefault="006949AD" w:rsidP="006949AD">
      <w:pPr>
        <w:rPr>
          <w:rFonts w:ascii="ＭＳ 明朝" w:eastAsia="ＭＳ 明朝" w:hAnsi="ＭＳ 明朝"/>
        </w:rPr>
      </w:pPr>
    </w:p>
    <w:p w:rsidR="00A05291" w:rsidRDefault="006949AD" w:rsidP="006949AD">
      <w:pPr>
        <w:ind w:firstLineChars="300" w:firstLine="688"/>
        <w:rPr>
          <w:rFonts w:ascii="ＭＳ 明朝" w:eastAsia="ＭＳ 明朝" w:hAnsi="ＭＳ 明朝"/>
        </w:rPr>
      </w:pPr>
      <w:r w:rsidRPr="006949AD">
        <w:rPr>
          <w:rFonts w:ascii="ＭＳ 明朝" w:eastAsia="ＭＳ 明朝" w:hAnsi="ＭＳ 明朝" w:hint="eastAsia"/>
        </w:rPr>
        <w:t>国又は地方公共団体以外の者から施設用地の貸与を受けて特別養護老人ホームを</w:t>
      </w:r>
    </w:p>
    <w:p w:rsidR="006949AD" w:rsidRPr="006949AD" w:rsidRDefault="006949AD" w:rsidP="006949AD">
      <w:pPr>
        <w:ind w:firstLineChars="300" w:firstLine="688"/>
        <w:rPr>
          <w:rFonts w:ascii="ＭＳ 明朝" w:eastAsia="ＭＳ 明朝" w:hAnsi="ＭＳ 明朝"/>
        </w:rPr>
      </w:pPr>
      <w:r w:rsidRPr="006949AD">
        <w:rPr>
          <w:rFonts w:ascii="ＭＳ 明朝" w:eastAsia="ＭＳ 明朝" w:hAnsi="ＭＳ 明朝" w:hint="eastAsia"/>
        </w:rPr>
        <w:t>設置する場合の要件緩和について</w:t>
      </w:r>
      <w:r w:rsidR="00A05291">
        <w:rPr>
          <w:rFonts w:ascii="ＭＳ 明朝" w:eastAsia="ＭＳ 明朝" w:hAnsi="ＭＳ 明朝" w:hint="eastAsia"/>
        </w:rPr>
        <w:t>（通知）</w:t>
      </w:r>
    </w:p>
    <w:p w:rsidR="006949AD" w:rsidRPr="006949AD" w:rsidRDefault="006949AD" w:rsidP="006949AD">
      <w:pPr>
        <w:rPr>
          <w:rFonts w:ascii="ＭＳ 明朝" w:eastAsia="ＭＳ 明朝" w:hAnsi="ＭＳ 明朝"/>
        </w:rPr>
      </w:pPr>
    </w:p>
    <w:p w:rsidR="006949AD" w:rsidRPr="006949AD" w:rsidRDefault="006949AD" w:rsidP="006949AD">
      <w:pPr>
        <w:ind w:firstLineChars="100" w:firstLine="229"/>
        <w:rPr>
          <w:rFonts w:ascii="ＭＳ 明朝" w:eastAsia="ＭＳ 明朝" w:hAnsi="ＭＳ 明朝"/>
        </w:rPr>
      </w:pPr>
      <w:r w:rsidRPr="006949AD">
        <w:rPr>
          <w:rFonts w:ascii="ＭＳ 明朝" w:eastAsia="ＭＳ 明朝" w:hAnsi="ＭＳ 明朝" w:hint="eastAsia"/>
        </w:rPr>
        <w:t>従来、特別養護老人ホームについては、都市部等土地の取得が極めて困難な地域</w:t>
      </w:r>
      <w:r w:rsidRPr="006949AD">
        <w:rPr>
          <w:rFonts w:ascii="ＭＳ 明朝" w:eastAsia="ＭＳ 明朝" w:hAnsi="ＭＳ 明朝"/>
        </w:rPr>
        <w:t>(以下「都市部等地域」という。)に限り、国及び地方公共団体以外の者から施設用地の貸与を受けて設置することを認めてきたところです。</w:t>
      </w:r>
    </w:p>
    <w:p w:rsidR="006949AD" w:rsidRPr="006949AD" w:rsidRDefault="006949AD" w:rsidP="006949AD">
      <w:pPr>
        <w:ind w:firstLineChars="100" w:firstLine="229"/>
        <w:rPr>
          <w:rFonts w:ascii="ＭＳ 明朝" w:eastAsia="ＭＳ 明朝" w:hAnsi="ＭＳ 明朝"/>
        </w:rPr>
      </w:pPr>
      <w:r w:rsidRPr="006949AD">
        <w:rPr>
          <w:rFonts w:ascii="ＭＳ 明朝" w:eastAsia="ＭＳ 明朝" w:hAnsi="ＭＳ 明朝" w:hint="eastAsia"/>
        </w:rPr>
        <w:t>特別養護老人ホームを経営する事業が安定的、継続的に行われるためには、特別養護老人ホームの設置に必要な土地及び建物のいずれについても、特別養護老人ホームの設置者が所有権を有しているか、又は国若しくは地方公共団体から貸与若しくは使用許可を受けていることが原則であって望ましいことですが、その一方で、特別養護老人ホームについては、介護保険法</w:t>
      </w:r>
      <w:r w:rsidRPr="006949AD">
        <w:rPr>
          <w:rFonts w:ascii="ＭＳ 明朝" w:eastAsia="ＭＳ 明朝" w:hAnsi="ＭＳ 明朝"/>
        </w:rPr>
        <w:t>(平成</w:t>
      </w:r>
      <w:r>
        <w:rPr>
          <w:rFonts w:ascii="ＭＳ 明朝" w:eastAsia="ＭＳ 明朝" w:hAnsi="ＭＳ 明朝" w:hint="eastAsia"/>
        </w:rPr>
        <w:t>９</w:t>
      </w:r>
      <w:r w:rsidRPr="006949AD">
        <w:rPr>
          <w:rFonts w:ascii="ＭＳ 明朝" w:eastAsia="ＭＳ 明朝" w:hAnsi="ＭＳ 明朝"/>
        </w:rPr>
        <w:t>年法律123号)の施行に合わせて、緊急の整備が全国的に求められているところです。</w:t>
      </w:r>
    </w:p>
    <w:p w:rsidR="006949AD" w:rsidRPr="006949AD" w:rsidRDefault="006949AD" w:rsidP="006949AD">
      <w:pPr>
        <w:ind w:firstLineChars="100" w:firstLine="229"/>
        <w:rPr>
          <w:rFonts w:ascii="ＭＳ 明朝" w:eastAsia="ＭＳ 明朝" w:hAnsi="ＭＳ 明朝"/>
        </w:rPr>
      </w:pPr>
      <w:r w:rsidRPr="006949AD">
        <w:rPr>
          <w:rFonts w:ascii="ＭＳ 明朝" w:eastAsia="ＭＳ 明朝" w:hAnsi="ＭＳ 明朝" w:hint="eastAsia"/>
        </w:rPr>
        <w:t>このため、今般、従来の取扱いを改めることとし、特別養護老人ホームの設置については、下記のとおり要件緩和を行うこととしましたので、貴職において特別養護老人ホームの設置認可を行う際に適切な御配意をお願いします。</w:t>
      </w:r>
    </w:p>
    <w:p w:rsidR="006949AD" w:rsidRPr="006949AD" w:rsidRDefault="006949AD" w:rsidP="006949AD">
      <w:pPr>
        <w:ind w:firstLineChars="100" w:firstLine="229"/>
        <w:rPr>
          <w:rFonts w:ascii="ＭＳ 明朝" w:eastAsia="ＭＳ 明朝" w:hAnsi="ＭＳ 明朝"/>
        </w:rPr>
      </w:pPr>
      <w:r w:rsidRPr="006949AD">
        <w:rPr>
          <w:rFonts w:ascii="ＭＳ 明朝" w:eastAsia="ＭＳ 明朝" w:hAnsi="ＭＳ 明朝" w:hint="eastAsia"/>
        </w:rPr>
        <w:t>なお、当該通知については、地方自治法</w:t>
      </w:r>
      <w:r w:rsidRPr="006949AD">
        <w:rPr>
          <w:rFonts w:ascii="ＭＳ 明朝" w:eastAsia="ＭＳ 明朝" w:hAnsi="ＭＳ 明朝"/>
        </w:rPr>
        <w:t>(昭和22年法律第67号)第245条の</w:t>
      </w:r>
      <w:r>
        <w:rPr>
          <w:rFonts w:ascii="ＭＳ 明朝" w:eastAsia="ＭＳ 明朝" w:hAnsi="ＭＳ 明朝" w:hint="eastAsia"/>
        </w:rPr>
        <w:t>４</w:t>
      </w:r>
      <w:r w:rsidRPr="006949AD">
        <w:rPr>
          <w:rFonts w:ascii="ＭＳ 明朝" w:eastAsia="ＭＳ 明朝" w:hAnsi="ＭＳ 明朝"/>
        </w:rPr>
        <w:t>第</w:t>
      </w:r>
      <w:r>
        <w:rPr>
          <w:rFonts w:ascii="ＭＳ 明朝" w:eastAsia="ＭＳ 明朝" w:hAnsi="ＭＳ 明朝" w:hint="eastAsia"/>
        </w:rPr>
        <w:t>１</w:t>
      </w:r>
      <w:r w:rsidRPr="006949AD">
        <w:rPr>
          <w:rFonts w:ascii="ＭＳ 明朝" w:eastAsia="ＭＳ 明朝" w:hAnsi="ＭＳ 明朝"/>
        </w:rPr>
        <w:t>項の規定に基づく技術的助言として発出するものです。</w:t>
      </w:r>
    </w:p>
    <w:p w:rsidR="006949AD" w:rsidRPr="006949AD" w:rsidRDefault="006949AD" w:rsidP="006949AD">
      <w:pPr>
        <w:jc w:val="center"/>
        <w:rPr>
          <w:rFonts w:ascii="ＭＳ 明朝" w:eastAsia="ＭＳ 明朝" w:hAnsi="ＭＳ 明朝"/>
        </w:rPr>
      </w:pPr>
      <w:r w:rsidRPr="006949AD">
        <w:rPr>
          <w:rFonts w:ascii="ＭＳ 明朝" w:eastAsia="ＭＳ 明朝" w:hAnsi="ＭＳ 明朝" w:hint="eastAsia"/>
        </w:rPr>
        <w:t>記</w:t>
      </w:r>
    </w:p>
    <w:p w:rsidR="006949AD" w:rsidRPr="006949AD" w:rsidRDefault="006949AD" w:rsidP="006949AD">
      <w:pPr>
        <w:rPr>
          <w:rFonts w:ascii="ＭＳ 明朝" w:eastAsia="ＭＳ 明朝" w:hAnsi="ＭＳ 明朝"/>
        </w:rPr>
      </w:pPr>
      <w:r>
        <w:rPr>
          <w:rFonts w:ascii="ＭＳ 明朝" w:eastAsia="ＭＳ 明朝" w:hAnsi="ＭＳ 明朝" w:hint="eastAsia"/>
        </w:rPr>
        <w:t xml:space="preserve">１　</w:t>
      </w:r>
      <w:r w:rsidRPr="006949AD">
        <w:rPr>
          <w:rFonts w:ascii="ＭＳ 明朝" w:eastAsia="ＭＳ 明朝" w:hAnsi="ＭＳ 明朝" w:hint="eastAsia"/>
        </w:rPr>
        <w:t>要件緩和の内容</w:t>
      </w:r>
    </w:p>
    <w:p w:rsidR="006949AD" w:rsidRPr="006949AD" w:rsidRDefault="006949AD" w:rsidP="006949AD">
      <w:pPr>
        <w:ind w:leftChars="100" w:left="229" w:firstLineChars="100" w:firstLine="229"/>
        <w:rPr>
          <w:rFonts w:ascii="ＭＳ 明朝" w:eastAsia="ＭＳ 明朝" w:hAnsi="ＭＳ 明朝"/>
        </w:rPr>
      </w:pPr>
      <w:r w:rsidRPr="006949AD">
        <w:rPr>
          <w:rFonts w:ascii="ＭＳ 明朝" w:eastAsia="ＭＳ 明朝" w:hAnsi="ＭＳ 明朝" w:hint="eastAsia"/>
        </w:rPr>
        <w:t>特別養護老人ホームについては、これまで、都市部等地域において、国又は地方公共団体以外の者から施設用地の貸与を受けて設置することが認められていたが、これを、都市部等地域以外の地域にも拡大すること。</w:t>
      </w:r>
    </w:p>
    <w:p w:rsidR="006949AD" w:rsidRPr="006949AD" w:rsidRDefault="006949AD" w:rsidP="006949AD">
      <w:pPr>
        <w:ind w:leftChars="100" w:left="229" w:firstLineChars="100" w:firstLine="229"/>
        <w:rPr>
          <w:rFonts w:ascii="ＭＳ 明朝" w:eastAsia="ＭＳ 明朝" w:hAnsi="ＭＳ 明朝"/>
        </w:rPr>
      </w:pPr>
      <w:r w:rsidRPr="006949AD">
        <w:rPr>
          <w:rFonts w:ascii="ＭＳ 明朝" w:eastAsia="ＭＳ 明朝" w:hAnsi="ＭＳ 明朝" w:hint="eastAsia"/>
        </w:rPr>
        <w:t>なお、特別養護老人ホームを経営する事業の存続に必要な期間の地上権又は賃借権を設定し、かつ、これを登記するものとすること。</w:t>
      </w:r>
    </w:p>
    <w:p w:rsidR="006949AD" w:rsidRPr="006949AD" w:rsidRDefault="006949AD" w:rsidP="006949AD">
      <w:pPr>
        <w:ind w:leftChars="100" w:left="229" w:firstLineChars="100" w:firstLine="229"/>
        <w:rPr>
          <w:rFonts w:ascii="ＭＳ 明朝" w:eastAsia="ＭＳ 明朝" w:hAnsi="ＭＳ 明朝"/>
        </w:rPr>
      </w:pPr>
      <w:r w:rsidRPr="006949AD">
        <w:rPr>
          <w:rFonts w:ascii="ＭＳ 明朝" w:eastAsia="ＭＳ 明朝" w:hAnsi="ＭＳ 明朝" w:hint="eastAsia"/>
        </w:rPr>
        <w:t>また、賃借料の水準は、法人の経営の安定性の確保や社会福祉事業の特性にかんがみ、無料又は極力低額であることが望ましいものであり、また、法人が寄附金等により当該賃借料を長期間にわたって安定的に支払う能力があると認められる必要があること。</w:t>
      </w:r>
    </w:p>
    <w:p w:rsidR="006949AD" w:rsidRPr="006949AD" w:rsidRDefault="006949AD" w:rsidP="006949AD">
      <w:pPr>
        <w:rPr>
          <w:rFonts w:ascii="ＭＳ 明朝" w:eastAsia="ＭＳ 明朝" w:hAnsi="ＭＳ 明朝"/>
        </w:rPr>
      </w:pPr>
      <w:r w:rsidRPr="006949AD">
        <w:rPr>
          <w:rFonts w:ascii="ＭＳ 明朝" w:eastAsia="ＭＳ 明朝" w:hAnsi="ＭＳ 明朝" w:hint="eastAsia"/>
        </w:rPr>
        <w:t>２</w:t>
      </w:r>
      <w:r>
        <w:rPr>
          <w:rFonts w:ascii="ＭＳ 明朝" w:eastAsia="ＭＳ 明朝" w:hAnsi="ＭＳ 明朝" w:hint="eastAsia"/>
        </w:rPr>
        <w:t xml:space="preserve">　</w:t>
      </w:r>
      <w:r w:rsidRPr="006949AD">
        <w:rPr>
          <w:rFonts w:ascii="ＭＳ 明朝" w:eastAsia="ＭＳ 明朝" w:hAnsi="ＭＳ 明朝" w:hint="eastAsia"/>
        </w:rPr>
        <w:t>施行期日</w:t>
      </w:r>
    </w:p>
    <w:p w:rsidR="00FD5783" w:rsidRPr="006949AD" w:rsidRDefault="006949AD" w:rsidP="006949AD">
      <w:pPr>
        <w:ind w:firstLineChars="200" w:firstLine="459"/>
        <w:rPr>
          <w:rFonts w:ascii="ＭＳ 明朝" w:eastAsia="ＭＳ 明朝" w:hAnsi="ＭＳ 明朝"/>
        </w:rPr>
      </w:pPr>
      <w:r w:rsidRPr="006949AD">
        <w:rPr>
          <w:rFonts w:ascii="ＭＳ 明朝" w:eastAsia="ＭＳ 明朝" w:hAnsi="ＭＳ 明朝" w:hint="eastAsia"/>
        </w:rPr>
        <w:t>この通知は平成</w:t>
      </w:r>
      <w:r w:rsidRPr="006949AD">
        <w:rPr>
          <w:rFonts w:ascii="ＭＳ 明朝" w:eastAsia="ＭＳ 明朝" w:hAnsi="ＭＳ 明朝"/>
        </w:rPr>
        <w:t>12年</w:t>
      </w:r>
      <w:r>
        <w:rPr>
          <w:rFonts w:ascii="ＭＳ 明朝" w:eastAsia="ＭＳ 明朝" w:hAnsi="ＭＳ 明朝" w:hint="eastAsia"/>
        </w:rPr>
        <w:t>８</w:t>
      </w:r>
      <w:r w:rsidRPr="006949AD">
        <w:rPr>
          <w:rFonts w:ascii="ＭＳ 明朝" w:eastAsia="ＭＳ 明朝" w:hAnsi="ＭＳ 明朝"/>
        </w:rPr>
        <w:t>月22日から施行するものとすること。</w:t>
      </w:r>
    </w:p>
    <w:sectPr w:rsidR="00FD5783" w:rsidRPr="006949AD" w:rsidSect="00A05291">
      <w:pgSz w:w="11906" w:h="16838" w:code="9"/>
      <w:pgMar w:top="1134" w:right="1134" w:bottom="851" w:left="1134" w:header="851" w:footer="992" w:gutter="0"/>
      <w:cols w:space="425"/>
      <w:docGrid w:type="linesAndChars" w:linePitch="371"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dirty"/>
  <w:defaultTabStop w:val="840"/>
  <w:drawingGridHorizontalSpacing w:val="229"/>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AD"/>
    <w:rsid w:val="006949AD"/>
    <w:rsid w:val="00A05291"/>
    <w:rsid w:val="00FD5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0C6A3F"/>
  <w15:chartTrackingRefBased/>
  <w15:docId w15:val="{CD1A487C-1174-47E2-AE91-5879B824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9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49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2018-05-28T07:20:00Z</dcterms:created>
  <dcterms:modified xsi:type="dcterms:W3CDTF">2018-05-28T07:22:00Z</dcterms:modified>
</cp:coreProperties>
</file>