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6CC" w:rsidRDefault="002536CC" w:rsidP="002536CC">
      <w:pPr>
        <w:wordWrap w:val="0"/>
        <w:jc w:val="right"/>
        <w:rPr>
          <w:rFonts w:ascii="ＭＳ 明朝" w:eastAsia="ＭＳ 明朝" w:hAnsi="ＭＳ 明朝"/>
        </w:rPr>
      </w:pPr>
      <w:r w:rsidRPr="002536CC">
        <w:rPr>
          <w:rFonts w:ascii="ＭＳ 明朝" w:eastAsia="ＭＳ 明朝" w:hAnsi="ＭＳ 明朝"/>
        </w:rPr>
        <w:t>府政共生第743号</w:t>
      </w:r>
      <w:r>
        <w:rPr>
          <w:rFonts w:ascii="ＭＳ 明朝" w:eastAsia="ＭＳ 明朝" w:hAnsi="ＭＳ 明朝" w:hint="eastAsia"/>
        </w:rPr>
        <w:t xml:space="preserve">　</w:t>
      </w:r>
    </w:p>
    <w:p w:rsidR="002536CC" w:rsidRDefault="002536CC" w:rsidP="002536CC">
      <w:pPr>
        <w:wordWrap w:val="0"/>
        <w:jc w:val="right"/>
        <w:rPr>
          <w:rFonts w:ascii="ＭＳ 明朝" w:eastAsia="ＭＳ 明朝" w:hAnsi="ＭＳ 明朝"/>
        </w:rPr>
      </w:pPr>
      <w:r w:rsidRPr="002536CC">
        <w:rPr>
          <w:rFonts w:ascii="ＭＳ 明朝" w:eastAsia="ＭＳ 明朝" w:hAnsi="ＭＳ 明朝"/>
        </w:rPr>
        <w:t>26高私行第</w:t>
      </w:r>
      <w:r>
        <w:rPr>
          <w:rFonts w:ascii="ＭＳ 明朝" w:eastAsia="ＭＳ 明朝" w:hAnsi="ＭＳ 明朝" w:hint="eastAsia"/>
        </w:rPr>
        <w:t>９</w:t>
      </w:r>
      <w:r w:rsidRPr="002536CC">
        <w:rPr>
          <w:rFonts w:ascii="ＭＳ 明朝" w:eastAsia="ＭＳ 明朝" w:hAnsi="ＭＳ 明朝"/>
        </w:rPr>
        <w:t>号</w:t>
      </w:r>
      <w:r>
        <w:rPr>
          <w:rFonts w:ascii="ＭＳ 明朝" w:eastAsia="ＭＳ 明朝" w:hAnsi="ＭＳ 明朝" w:hint="eastAsia"/>
        </w:rPr>
        <w:t xml:space="preserve">　</w:t>
      </w:r>
    </w:p>
    <w:p w:rsidR="002536CC" w:rsidRDefault="002536CC" w:rsidP="002536CC">
      <w:pPr>
        <w:wordWrap w:val="0"/>
        <w:jc w:val="right"/>
        <w:rPr>
          <w:rFonts w:ascii="ＭＳ 明朝" w:eastAsia="ＭＳ 明朝" w:hAnsi="ＭＳ 明朝"/>
        </w:rPr>
      </w:pPr>
      <w:r w:rsidRPr="002536CC">
        <w:rPr>
          <w:rFonts w:ascii="ＭＳ 明朝" w:eastAsia="ＭＳ 明朝" w:hAnsi="ＭＳ 明朝"/>
        </w:rPr>
        <w:t>雇児保発1218第</w:t>
      </w:r>
      <w:r>
        <w:rPr>
          <w:rFonts w:ascii="ＭＳ 明朝" w:eastAsia="ＭＳ 明朝" w:hAnsi="ＭＳ 明朝" w:hint="eastAsia"/>
        </w:rPr>
        <w:t>１</w:t>
      </w:r>
      <w:r w:rsidRPr="002536CC">
        <w:rPr>
          <w:rFonts w:ascii="ＭＳ 明朝" w:eastAsia="ＭＳ 明朝" w:hAnsi="ＭＳ 明朝"/>
        </w:rPr>
        <w:t>号</w:t>
      </w:r>
      <w:r>
        <w:rPr>
          <w:rFonts w:ascii="ＭＳ 明朝" w:eastAsia="ＭＳ 明朝" w:hAnsi="ＭＳ 明朝" w:hint="eastAsia"/>
        </w:rPr>
        <w:t xml:space="preserve">　</w:t>
      </w:r>
    </w:p>
    <w:p w:rsidR="002536CC" w:rsidRPr="002536CC" w:rsidRDefault="002536CC" w:rsidP="002536CC">
      <w:pPr>
        <w:wordWrap w:val="0"/>
        <w:jc w:val="right"/>
        <w:rPr>
          <w:rFonts w:ascii="ＭＳ 明朝" w:eastAsia="ＭＳ 明朝" w:hAnsi="ＭＳ 明朝"/>
        </w:rPr>
      </w:pPr>
      <w:r w:rsidRPr="002536CC">
        <w:rPr>
          <w:rFonts w:ascii="ＭＳ 明朝" w:eastAsia="ＭＳ 明朝" w:hAnsi="ＭＳ 明朝"/>
        </w:rPr>
        <w:t>社援基発1218第</w:t>
      </w:r>
      <w:r>
        <w:rPr>
          <w:rFonts w:ascii="ＭＳ 明朝" w:eastAsia="ＭＳ 明朝" w:hAnsi="ＭＳ 明朝" w:hint="eastAsia"/>
        </w:rPr>
        <w:t>１</w:t>
      </w:r>
      <w:r w:rsidRPr="002536CC">
        <w:rPr>
          <w:rFonts w:ascii="ＭＳ 明朝" w:eastAsia="ＭＳ 明朝" w:hAnsi="ＭＳ 明朝"/>
        </w:rPr>
        <w:t>号</w:t>
      </w:r>
      <w:r>
        <w:rPr>
          <w:rFonts w:ascii="ＭＳ 明朝" w:eastAsia="ＭＳ 明朝" w:hAnsi="ＭＳ 明朝" w:hint="eastAsia"/>
        </w:rPr>
        <w:t xml:space="preserve">　</w:t>
      </w:r>
    </w:p>
    <w:p w:rsidR="002536CC" w:rsidRPr="002536CC" w:rsidRDefault="002536CC" w:rsidP="002536CC">
      <w:pPr>
        <w:wordWrap w:val="0"/>
        <w:jc w:val="right"/>
        <w:rPr>
          <w:rFonts w:ascii="ＭＳ 明朝" w:eastAsia="ＭＳ 明朝" w:hAnsi="ＭＳ 明朝"/>
        </w:rPr>
      </w:pPr>
      <w:r w:rsidRPr="002536CC">
        <w:rPr>
          <w:rFonts w:ascii="ＭＳ 明朝" w:eastAsia="ＭＳ 明朝" w:hAnsi="ＭＳ 明朝"/>
        </w:rPr>
        <w:t>平成26年12月18日</w:t>
      </w:r>
      <w:r>
        <w:rPr>
          <w:rFonts w:ascii="ＭＳ 明朝" w:eastAsia="ＭＳ 明朝" w:hAnsi="ＭＳ 明朝" w:hint="eastAsia"/>
        </w:rPr>
        <w:t xml:space="preserve">　</w:t>
      </w:r>
    </w:p>
    <w:p w:rsidR="002536CC" w:rsidRPr="002536CC" w:rsidRDefault="002536CC" w:rsidP="002536CC">
      <w:pPr>
        <w:rPr>
          <w:rFonts w:ascii="ＭＳ 明朝" w:eastAsia="ＭＳ 明朝" w:hAnsi="ＭＳ 明朝"/>
        </w:rPr>
      </w:pPr>
    </w:p>
    <w:p w:rsidR="002536CC" w:rsidRDefault="002536CC" w:rsidP="002536CC">
      <w:pPr>
        <w:ind w:firstLineChars="250" w:firstLine="574"/>
        <w:rPr>
          <w:rFonts w:ascii="ＭＳ 明朝" w:eastAsia="ＭＳ 明朝" w:hAnsi="ＭＳ 明朝"/>
        </w:rPr>
      </w:pPr>
      <w:r w:rsidRPr="002536CC">
        <w:rPr>
          <w:rFonts w:ascii="ＭＳ 明朝" w:eastAsia="ＭＳ 明朝" w:hAnsi="ＭＳ 明朝"/>
        </w:rPr>
        <w:t>都道府県私立学校主管部(局)長</w:t>
      </w:r>
    </w:p>
    <w:p w:rsidR="002536CC" w:rsidRDefault="002536CC" w:rsidP="002536CC">
      <w:pPr>
        <w:ind w:firstLineChars="100" w:firstLine="229"/>
        <w:rPr>
          <w:rFonts w:ascii="ＭＳ 明朝" w:eastAsia="ＭＳ 明朝" w:hAnsi="ＭＳ 明朝"/>
        </w:rPr>
      </w:pPr>
      <w:r w:rsidRPr="002536CC">
        <w:rPr>
          <w:rFonts w:ascii="ＭＳ 明朝" w:eastAsia="ＭＳ 明朝" w:hAnsi="ＭＳ 明朝"/>
        </w:rPr>
        <w:t>各</w:t>
      </w:r>
      <w:r>
        <w:rPr>
          <w:rFonts w:ascii="ＭＳ 明朝" w:eastAsia="ＭＳ 明朝" w:hAnsi="ＭＳ 明朝" w:hint="eastAsia"/>
        </w:rPr>
        <w:t xml:space="preserve"> </w:t>
      </w:r>
      <w:r w:rsidRPr="002536CC">
        <w:rPr>
          <w:rFonts w:ascii="ＭＳ 明朝" w:eastAsia="ＭＳ 明朝" w:hAnsi="ＭＳ 明朝"/>
        </w:rPr>
        <w:t>都道府県民生主管部(局)長</w:t>
      </w:r>
      <w:r>
        <w:rPr>
          <w:rFonts w:ascii="ＭＳ 明朝" w:eastAsia="ＭＳ 明朝" w:hAnsi="ＭＳ 明朝" w:hint="eastAsia"/>
        </w:rPr>
        <w:t xml:space="preserve">　　　</w:t>
      </w:r>
      <w:r w:rsidR="00590603">
        <w:rPr>
          <w:rFonts w:ascii="ＭＳ 明朝" w:eastAsia="ＭＳ 明朝" w:hAnsi="ＭＳ 明朝" w:hint="eastAsia"/>
        </w:rPr>
        <w:t xml:space="preserve">　</w:t>
      </w:r>
      <w:r>
        <w:rPr>
          <w:rFonts w:ascii="ＭＳ 明朝" w:eastAsia="ＭＳ 明朝" w:hAnsi="ＭＳ 明朝" w:hint="eastAsia"/>
        </w:rPr>
        <w:t xml:space="preserve">　殿</w:t>
      </w:r>
      <w:bookmarkStart w:id="0" w:name="_GoBack"/>
      <w:bookmarkEnd w:id="0"/>
    </w:p>
    <w:p w:rsidR="002536CC" w:rsidRDefault="002536CC" w:rsidP="002536CC">
      <w:pPr>
        <w:ind w:firstLineChars="250" w:firstLine="574"/>
        <w:rPr>
          <w:rFonts w:ascii="ＭＳ 明朝" w:eastAsia="ＭＳ 明朝" w:hAnsi="ＭＳ 明朝"/>
        </w:rPr>
      </w:pPr>
      <w:r w:rsidRPr="002536CC">
        <w:rPr>
          <w:rFonts w:ascii="ＭＳ 明朝" w:eastAsia="ＭＳ 明朝" w:hAnsi="ＭＳ 明朝"/>
        </w:rPr>
        <w:t>指定都市・中核市民生主管部(局)長</w:t>
      </w:r>
    </w:p>
    <w:p w:rsidR="002536CC" w:rsidRDefault="002536CC" w:rsidP="002536CC">
      <w:pPr>
        <w:rPr>
          <w:rFonts w:ascii="ＭＳ 明朝" w:eastAsia="ＭＳ 明朝" w:hAnsi="ＭＳ 明朝"/>
        </w:rPr>
      </w:pPr>
    </w:p>
    <w:p w:rsidR="002536CC" w:rsidRDefault="002536CC" w:rsidP="002536CC">
      <w:pPr>
        <w:rPr>
          <w:rFonts w:ascii="ＭＳ 明朝" w:eastAsia="ＭＳ 明朝" w:hAnsi="ＭＳ 明朝"/>
        </w:rPr>
      </w:pPr>
    </w:p>
    <w:p w:rsidR="002536CC" w:rsidRDefault="002536CC" w:rsidP="002536CC">
      <w:pPr>
        <w:wordWrap w:val="0"/>
        <w:jc w:val="right"/>
        <w:rPr>
          <w:rFonts w:ascii="ＭＳ 明朝" w:eastAsia="ＭＳ 明朝" w:hAnsi="ＭＳ 明朝"/>
        </w:rPr>
      </w:pPr>
      <w:r w:rsidRPr="002536CC">
        <w:rPr>
          <w:rFonts w:ascii="ＭＳ 明朝" w:eastAsia="ＭＳ 明朝" w:hAnsi="ＭＳ 明朝"/>
        </w:rPr>
        <w:t>内閣府政策統括官(共生社会政策担当)付参事官(少子化対策担当)</w:t>
      </w:r>
      <w:r>
        <w:rPr>
          <w:rFonts w:ascii="ＭＳ 明朝" w:eastAsia="ＭＳ 明朝" w:hAnsi="ＭＳ 明朝" w:hint="eastAsia"/>
        </w:rPr>
        <w:t xml:space="preserve">　　</w:t>
      </w:r>
    </w:p>
    <w:p w:rsidR="002536CC" w:rsidRDefault="002536CC" w:rsidP="002536CC">
      <w:pPr>
        <w:wordWrap w:val="0"/>
        <w:jc w:val="right"/>
        <w:rPr>
          <w:rFonts w:ascii="ＭＳ 明朝" w:eastAsia="ＭＳ 明朝" w:hAnsi="ＭＳ 明朝"/>
        </w:rPr>
      </w:pPr>
      <w:r w:rsidRPr="002536CC">
        <w:rPr>
          <w:rFonts w:ascii="ＭＳ 明朝" w:eastAsia="ＭＳ 明朝" w:hAnsi="ＭＳ 明朝"/>
        </w:rPr>
        <w:t>文部科学省初等中等教育局幼児教育課長</w:t>
      </w:r>
      <w:r>
        <w:rPr>
          <w:rFonts w:ascii="ＭＳ 明朝" w:eastAsia="ＭＳ 明朝" w:hAnsi="ＭＳ 明朝" w:hint="eastAsia"/>
        </w:rPr>
        <w:t xml:space="preserve">　　</w:t>
      </w:r>
    </w:p>
    <w:p w:rsidR="002536CC" w:rsidRDefault="002536CC" w:rsidP="002536CC">
      <w:pPr>
        <w:wordWrap w:val="0"/>
        <w:jc w:val="right"/>
        <w:rPr>
          <w:rFonts w:ascii="ＭＳ 明朝" w:eastAsia="ＭＳ 明朝" w:hAnsi="ＭＳ 明朝"/>
        </w:rPr>
      </w:pPr>
      <w:r w:rsidRPr="002536CC">
        <w:rPr>
          <w:rFonts w:ascii="ＭＳ 明朝" w:eastAsia="ＭＳ 明朝" w:hAnsi="ＭＳ 明朝"/>
        </w:rPr>
        <w:t>文部科学省高等教育局私学行政課長</w:t>
      </w:r>
      <w:r>
        <w:rPr>
          <w:rFonts w:ascii="ＭＳ 明朝" w:eastAsia="ＭＳ 明朝" w:hAnsi="ＭＳ 明朝" w:hint="eastAsia"/>
        </w:rPr>
        <w:t xml:space="preserve">　　</w:t>
      </w:r>
    </w:p>
    <w:p w:rsidR="002536CC" w:rsidRDefault="002536CC" w:rsidP="002536CC">
      <w:pPr>
        <w:wordWrap w:val="0"/>
        <w:jc w:val="right"/>
        <w:rPr>
          <w:rFonts w:ascii="ＭＳ 明朝" w:eastAsia="ＭＳ 明朝" w:hAnsi="ＭＳ 明朝"/>
        </w:rPr>
      </w:pPr>
      <w:r w:rsidRPr="002536CC">
        <w:rPr>
          <w:rFonts w:ascii="ＭＳ 明朝" w:eastAsia="ＭＳ 明朝" w:hAnsi="ＭＳ 明朝"/>
        </w:rPr>
        <w:t>厚生労働省雇用均等・児童家庭局保育課長</w:t>
      </w:r>
      <w:r>
        <w:rPr>
          <w:rFonts w:ascii="ＭＳ 明朝" w:eastAsia="ＭＳ 明朝" w:hAnsi="ＭＳ 明朝" w:hint="eastAsia"/>
        </w:rPr>
        <w:t xml:space="preserve">　　</w:t>
      </w:r>
    </w:p>
    <w:p w:rsidR="002536CC" w:rsidRPr="002536CC" w:rsidRDefault="002536CC" w:rsidP="002536CC">
      <w:pPr>
        <w:wordWrap w:val="0"/>
        <w:jc w:val="right"/>
        <w:rPr>
          <w:rFonts w:ascii="ＭＳ 明朝" w:eastAsia="ＭＳ 明朝" w:hAnsi="ＭＳ 明朝"/>
        </w:rPr>
      </w:pPr>
      <w:r w:rsidRPr="002536CC">
        <w:rPr>
          <w:rFonts w:ascii="ＭＳ 明朝" w:eastAsia="ＭＳ 明朝" w:hAnsi="ＭＳ 明朝"/>
        </w:rPr>
        <w:t>厚生労働省社会・援護局福祉基盤課長</w:t>
      </w:r>
      <w:r>
        <w:rPr>
          <w:rFonts w:ascii="ＭＳ 明朝" w:eastAsia="ＭＳ 明朝" w:hAnsi="ＭＳ 明朝" w:hint="eastAsia"/>
        </w:rPr>
        <w:t xml:space="preserve">　　</w:t>
      </w:r>
    </w:p>
    <w:p w:rsidR="002536CC" w:rsidRPr="002536CC" w:rsidRDefault="002536CC" w:rsidP="002536CC">
      <w:pPr>
        <w:wordWrap w:val="0"/>
        <w:jc w:val="right"/>
        <w:rPr>
          <w:rFonts w:ascii="ＭＳ 明朝" w:eastAsia="ＭＳ 明朝" w:hAnsi="ＭＳ 明朝"/>
        </w:rPr>
      </w:pPr>
      <w:r w:rsidRPr="002536CC">
        <w:rPr>
          <w:rFonts w:ascii="ＭＳ 明朝" w:eastAsia="ＭＳ 明朝" w:hAnsi="ＭＳ 明朝"/>
        </w:rPr>
        <w:t>(印影印刷)</w:t>
      </w:r>
      <w:r>
        <w:rPr>
          <w:rFonts w:ascii="ＭＳ 明朝" w:eastAsia="ＭＳ 明朝" w:hAnsi="ＭＳ 明朝" w:hint="eastAsia"/>
        </w:rPr>
        <w:t xml:space="preserve">　　　</w:t>
      </w:r>
    </w:p>
    <w:p w:rsidR="002536CC" w:rsidRDefault="002536CC" w:rsidP="002536CC">
      <w:pPr>
        <w:rPr>
          <w:rFonts w:ascii="ＭＳ 明朝" w:eastAsia="ＭＳ 明朝" w:hAnsi="ＭＳ 明朝"/>
        </w:rPr>
      </w:pPr>
    </w:p>
    <w:p w:rsidR="002536CC" w:rsidRDefault="002536CC" w:rsidP="002536CC">
      <w:pPr>
        <w:rPr>
          <w:rFonts w:ascii="ＭＳ 明朝" w:eastAsia="ＭＳ 明朝" w:hAnsi="ＭＳ 明朝"/>
        </w:rPr>
      </w:pPr>
    </w:p>
    <w:p w:rsidR="002536CC" w:rsidRPr="002536CC" w:rsidRDefault="002536CC" w:rsidP="002536CC">
      <w:pPr>
        <w:ind w:firstLineChars="300" w:firstLine="688"/>
        <w:rPr>
          <w:rFonts w:ascii="ＭＳ 明朝" w:eastAsia="ＭＳ 明朝" w:hAnsi="ＭＳ 明朝"/>
        </w:rPr>
      </w:pPr>
      <w:r w:rsidRPr="002536CC">
        <w:rPr>
          <w:rFonts w:ascii="ＭＳ 明朝" w:eastAsia="ＭＳ 明朝" w:hAnsi="ＭＳ 明朝" w:hint="eastAsia"/>
        </w:rPr>
        <w:t>幼保連携型認定こども園の園地、園舎等の所有について</w:t>
      </w:r>
      <w:r w:rsidRPr="002536CC">
        <w:rPr>
          <w:rFonts w:ascii="ＭＳ 明朝" w:eastAsia="ＭＳ 明朝" w:hAnsi="ＭＳ 明朝"/>
        </w:rPr>
        <w:t>(通知)</w:t>
      </w:r>
    </w:p>
    <w:p w:rsidR="002536CC" w:rsidRPr="002536CC" w:rsidRDefault="002536CC" w:rsidP="002536CC">
      <w:pPr>
        <w:rPr>
          <w:rFonts w:ascii="ＭＳ 明朝" w:eastAsia="ＭＳ 明朝" w:hAnsi="ＭＳ 明朝"/>
        </w:rPr>
      </w:pPr>
    </w:p>
    <w:p w:rsidR="002536CC" w:rsidRPr="002536CC" w:rsidRDefault="002536CC" w:rsidP="002536CC">
      <w:pPr>
        <w:ind w:firstLineChars="100" w:firstLine="229"/>
        <w:rPr>
          <w:rFonts w:ascii="ＭＳ 明朝" w:eastAsia="ＭＳ 明朝" w:hAnsi="ＭＳ 明朝"/>
        </w:rPr>
      </w:pPr>
      <w:r w:rsidRPr="002536CC">
        <w:rPr>
          <w:rFonts w:ascii="ＭＳ 明朝" w:eastAsia="ＭＳ 明朝" w:hAnsi="ＭＳ 明朝" w:hint="eastAsia"/>
        </w:rPr>
        <w:t>国及び地方公共団体以外の者が設置する幼保連携型認定こども園の園地、園舎等については、幼保連携型認定こども園の運営が安定的かつ継続的に行われることが必要であるため、原則として、設置者がその所有権を有していることが適当です。</w:t>
      </w:r>
    </w:p>
    <w:p w:rsidR="002536CC" w:rsidRPr="002536CC" w:rsidRDefault="002536CC" w:rsidP="002536CC">
      <w:pPr>
        <w:ind w:firstLineChars="100" w:firstLine="229"/>
        <w:rPr>
          <w:rFonts w:ascii="ＭＳ 明朝" w:eastAsia="ＭＳ 明朝" w:hAnsi="ＭＳ 明朝"/>
        </w:rPr>
      </w:pPr>
      <w:r w:rsidRPr="002536CC">
        <w:rPr>
          <w:rFonts w:ascii="ＭＳ 明朝" w:eastAsia="ＭＳ 明朝" w:hAnsi="ＭＳ 明朝" w:hint="eastAsia"/>
        </w:rPr>
        <w:t>このことについては、幼保連携型認定こども園と同様に、教育又は保育を提供する施設である幼稚園又は保育所も同様であり、学校法人が設置する幼稚園については、園地、園舎等の基本財産は、「原則として負担附</w:t>
      </w:r>
      <w:r w:rsidRPr="002536CC">
        <w:rPr>
          <w:rFonts w:ascii="ＭＳ 明朝" w:eastAsia="ＭＳ 明朝" w:hAnsi="ＭＳ 明朝"/>
        </w:rPr>
        <w:t>(担保に供せられている等)又は借用のものでないこと」としていること、また、保育所の設置に必要な土地及び建物についても、原則として、設置者が所有権を有しているか、又は国若しくは地方公共団体から貸与若しくは使用許可を受けていることとしている一方で、一定の要件を満たす場合には、これらの園地、園舎等(一部の社会福祉法人が保育</w:t>
      </w:r>
      <w:r w:rsidRPr="002536CC">
        <w:rPr>
          <w:rFonts w:ascii="ＭＳ 明朝" w:eastAsia="ＭＳ 明朝" w:hAnsi="ＭＳ 明朝" w:hint="eastAsia"/>
        </w:rPr>
        <w:t>所を設置する場合は施設用地に限る。</w:t>
      </w:r>
      <w:proofErr w:type="gramStart"/>
      <w:r w:rsidRPr="002536CC">
        <w:rPr>
          <w:rFonts w:ascii="ＭＳ 明朝" w:eastAsia="ＭＳ 明朝" w:hAnsi="ＭＳ 明朝"/>
        </w:rPr>
        <w:t>)について民間等からの借用を認めるという取扱いとしており</w:t>
      </w:r>
      <w:proofErr w:type="gramEnd"/>
      <w:r w:rsidRPr="002536CC">
        <w:rPr>
          <w:rFonts w:ascii="ＭＳ 明朝" w:eastAsia="ＭＳ 明朝" w:hAnsi="ＭＳ 明朝"/>
        </w:rPr>
        <w:t>、幼稚園については「校地・校舎の自己所有を要しない小学校等設置事業の全国展開について」(平成19年</w:t>
      </w:r>
      <w:r>
        <w:rPr>
          <w:rFonts w:ascii="ＭＳ 明朝" w:eastAsia="ＭＳ 明朝" w:hAnsi="ＭＳ 明朝" w:hint="eastAsia"/>
        </w:rPr>
        <w:t>３</w:t>
      </w:r>
      <w:r w:rsidRPr="002536CC">
        <w:rPr>
          <w:rFonts w:ascii="ＭＳ 明朝" w:eastAsia="ＭＳ 明朝" w:hAnsi="ＭＳ 明朝"/>
        </w:rPr>
        <w:t>月28日付通知18文科高第756号)、保育所については「不動産の貸与を受けて保育所を設置する場合の要件緩和について」(平成16年</w:t>
      </w:r>
      <w:r>
        <w:rPr>
          <w:rFonts w:ascii="ＭＳ 明朝" w:eastAsia="ＭＳ 明朝" w:hAnsi="ＭＳ 明朝" w:hint="eastAsia"/>
        </w:rPr>
        <w:t>５</w:t>
      </w:r>
      <w:r w:rsidRPr="002536CC">
        <w:rPr>
          <w:rFonts w:ascii="ＭＳ 明朝" w:eastAsia="ＭＳ 明朝" w:hAnsi="ＭＳ 明朝"/>
        </w:rPr>
        <w:t>月24日付通知雇児発第0524002号・社援発第0524008号</w:t>
      </w:r>
      <w:r>
        <w:rPr>
          <w:rFonts w:ascii="ＭＳ 明朝" w:eastAsia="ＭＳ 明朝" w:hAnsi="ＭＳ 明朝" w:hint="eastAsia"/>
        </w:rPr>
        <w:t>)</w:t>
      </w:r>
      <w:r w:rsidRPr="002536CC">
        <w:rPr>
          <w:rFonts w:ascii="ＭＳ 明朝" w:eastAsia="ＭＳ 明朝" w:hAnsi="ＭＳ 明朝"/>
        </w:rPr>
        <w:t>において通知しているところです。</w:t>
      </w:r>
    </w:p>
    <w:p w:rsidR="002536CC" w:rsidRPr="002536CC" w:rsidRDefault="002536CC" w:rsidP="002536CC">
      <w:pPr>
        <w:ind w:firstLineChars="100" w:firstLine="229"/>
        <w:rPr>
          <w:rFonts w:ascii="ＭＳ 明朝" w:eastAsia="ＭＳ 明朝" w:hAnsi="ＭＳ 明朝"/>
        </w:rPr>
      </w:pPr>
      <w:r w:rsidRPr="002536CC">
        <w:rPr>
          <w:rFonts w:ascii="ＭＳ 明朝" w:eastAsia="ＭＳ 明朝" w:hAnsi="ＭＳ 明朝" w:hint="eastAsia"/>
        </w:rPr>
        <w:t>幼保連携型認定こども園については、幼稚園及び保育所の取扱いを踏まえ、下記のとおりとすることとしますので、貴職におかれては、十分御了知の上、貴管内の関係者に対して遅滞なく周知し、貴団体の関係部局と連携の上、その運用に遺漏のないよう配意願います。</w:t>
      </w:r>
    </w:p>
    <w:p w:rsidR="002536CC" w:rsidRPr="002536CC" w:rsidRDefault="002536CC" w:rsidP="002536CC">
      <w:pPr>
        <w:ind w:firstLineChars="100" w:firstLine="229"/>
        <w:rPr>
          <w:rFonts w:ascii="ＭＳ 明朝" w:eastAsia="ＭＳ 明朝" w:hAnsi="ＭＳ 明朝"/>
        </w:rPr>
      </w:pPr>
      <w:r w:rsidRPr="002536CC">
        <w:rPr>
          <w:rFonts w:ascii="ＭＳ 明朝" w:eastAsia="ＭＳ 明朝" w:hAnsi="ＭＳ 明朝" w:hint="eastAsia"/>
        </w:rPr>
        <w:t>なお、本通知は、地方自治法</w:t>
      </w:r>
      <w:r w:rsidRPr="002536CC">
        <w:rPr>
          <w:rFonts w:ascii="ＭＳ 明朝" w:eastAsia="ＭＳ 明朝" w:hAnsi="ＭＳ 明朝"/>
        </w:rPr>
        <w:t>(昭和22年法律第67号)第245条の</w:t>
      </w:r>
      <w:r>
        <w:rPr>
          <w:rFonts w:ascii="ＭＳ 明朝" w:eastAsia="ＭＳ 明朝" w:hAnsi="ＭＳ 明朝" w:hint="eastAsia"/>
        </w:rPr>
        <w:t>４</w:t>
      </w:r>
      <w:r w:rsidRPr="002536CC">
        <w:rPr>
          <w:rFonts w:ascii="ＭＳ 明朝" w:eastAsia="ＭＳ 明朝" w:hAnsi="ＭＳ 明朝"/>
        </w:rPr>
        <w:t>第</w:t>
      </w:r>
      <w:r>
        <w:rPr>
          <w:rFonts w:ascii="ＭＳ 明朝" w:eastAsia="ＭＳ 明朝" w:hAnsi="ＭＳ 明朝" w:hint="eastAsia"/>
        </w:rPr>
        <w:t>１</w:t>
      </w:r>
      <w:r w:rsidRPr="002536CC">
        <w:rPr>
          <w:rFonts w:ascii="ＭＳ 明朝" w:eastAsia="ＭＳ 明朝" w:hAnsi="ＭＳ 明朝"/>
        </w:rPr>
        <w:t>項の規定に基づく技術的助言であることを申し添えます。</w:t>
      </w:r>
    </w:p>
    <w:p w:rsidR="002536CC" w:rsidRPr="002536CC" w:rsidRDefault="002536CC" w:rsidP="002536CC">
      <w:pPr>
        <w:jc w:val="center"/>
        <w:rPr>
          <w:rFonts w:ascii="ＭＳ 明朝" w:eastAsia="ＭＳ 明朝" w:hAnsi="ＭＳ 明朝"/>
        </w:rPr>
      </w:pPr>
      <w:r w:rsidRPr="002536CC">
        <w:rPr>
          <w:rFonts w:ascii="ＭＳ 明朝" w:eastAsia="ＭＳ 明朝" w:hAnsi="ＭＳ 明朝" w:hint="eastAsia"/>
        </w:rPr>
        <w:lastRenderedPageBreak/>
        <w:t>記</w:t>
      </w:r>
    </w:p>
    <w:p w:rsidR="002536CC" w:rsidRPr="002536CC" w:rsidRDefault="002536CC" w:rsidP="002536CC">
      <w:pPr>
        <w:ind w:left="229" w:hangingChars="100" w:hanging="229"/>
        <w:rPr>
          <w:rFonts w:ascii="ＭＳ 明朝" w:eastAsia="ＭＳ 明朝" w:hAnsi="ＭＳ 明朝"/>
        </w:rPr>
      </w:pPr>
      <w:r>
        <w:rPr>
          <w:rFonts w:ascii="ＭＳ 明朝" w:eastAsia="ＭＳ 明朝" w:hAnsi="ＭＳ 明朝" w:hint="eastAsia"/>
        </w:rPr>
        <w:t>１．</w:t>
      </w:r>
      <w:r w:rsidRPr="002536CC">
        <w:rPr>
          <w:rFonts w:ascii="ＭＳ 明朝" w:eastAsia="ＭＳ 明朝" w:hAnsi="ＭＳ 明朝"/>
        </w:rPr>
        <w:t>学校法人の設置する幼保連携型認定こども園については、幼稚園と同様に、「校地・校舎の自己所有を要しない小学校等設置事業の全国展開について」に準じた取扱いとすること。</w:t>
      </w:r>
    </w:p>
    <w:p w:rsidR="002536CC" w:rsidRPr="002536CC" w:rsidRDefault="002536CC" w:rsidP="002536CC">
      <w:pPr>
        <w:ind w:leftChars="100" w:left="229" w:firstLineChars="100" w:firstLine="229"/>
        <w:rPr>
          <w:rFonts w:ascii="ＭＳ 明朝" w:eastAsia="ＭＳ 明朝" w:hAnsi="ＭＳ 明朝"/>
        </w:rPr>
      </w:pPr>
      <w:r w:rsidRPr="002536CC">
        <w:rPr>
          <w:rFonts w:ascii="ＭＳ 明朝" w:eastAsia="ＭＳ 明朝" w:hAnsi="ＭＳ 明朝" w:hint="eastAsia"/>
        </w:rPr>
        <w:t>なお、幼保連携型認定こども園には幼稚園設置基準</w:t>
      </w:r>
      <w:r w:rsidRPr="002536CC">
        <w:rPr>
          <w:rFonts w:ascii="ＭＳ 明朝" w:eastAsia="ＭＳ 明朝" w:hAnsi="ＭＳ 明朝"/>
        </w:rPr>
        <w:t>(昭和31年文部省令第32号)は適用されないが、幼保連携型認定こども園の園地、園舎等については、幼稚園と同様に、教育上、保育上及び安全上支障がない場合には、借用することができることとして差し支えないこと。</w:t>
      </w:r>
    </w:p>
    <w:p w:rsidR="002536CC" w:rsidRPr="002536CC" w:rsidRDefault="002536CC" w:rsidP="002536CC">
      <w:pPr>
        <w:ind w:left="229" w:hangingChars="100" w:hanging="229"/>
        <w:rPr>
          <w:rFonts w:ascii="ＭＳ 明朝" w:eastAsia="ＭＳ 明朝" w:hAnsi="ＭＳ 明朝"/>
        </w:rPr>
      </w:pPr>
      <w:r>
        <w:rPr>
          <w:rFonts w:ascii="ＭＳ 明朝" w:eastAsia="ＭＳ 明朝" w:hAnsi="ＭＳ 明朝" w:hint="eastAsia"/>
        </w:rPr>
        <w:t>２．</w:t>
      </w:r>
      <w:r w:rsidRPr="002536CC">
        <w:rPr>
          <w:rFonts w:ascii="ＭＳ 明朝" w:eastAsia="ＭＳ 明朝" w:hAnsi="ＭＳ 明朝"/>
        </w:rPr>
        <w:t>社会福祉法人の設置する幼保連携型認定こども園については、保育所と同様に、「不動産の貸与を受けて保育所を設置する場合の要件緩和について」に準じた取扱いとすること。</w:t>
      </w:r>
    </w:p>
    <w:p w:rsidR="00576791" w:rsidRPr="002536CC" w:rsidRDefault="002536CC" w:rsidP="002536CC">
      <w:pPr>
        <w:ind w:left="229" w:hangingChars="100" w:hanging="229"/>
        <w:rPr>
          <w:rFonts w:ascii="ＭＳ 明朝" w:eastAsia="ＭＳ 明朝" w:hAnsi="ＭＳ 明朝"/>
        </w:rPr>
      </w:pPr>
      <w:r>
        <w:rPr>
          <w:rFonts w:ascii="ＭＳ 明朝" w:eastAsia="ＭＳ 明朝" w:hAnsi="ＭＳ 明朝" w:hint="eastAsia"/>
        </w:rPr>
        <w:t>３．</w:t>
      </w:r>
      <w:r w:rsidRPr="002536CC">
        <w:rPr>
          <w:rFonts w:ascii="ＭＳ 明朝" w:eastAsia="ＭＳ 明朝" w:hAnsi="ＭＳ 明朝"/>
        </w:rPr>
        <w:t>幼保連携型認定こども園を設置するため、幼稚園及び保育所について単一の設置主体による運営に切り替えるために事業の全部を譲渡(以下「事業譲渡」という。)する場合の取扱いについては、「複数の法人が連携して設置する幼保連携型認定こども園に係る法人間の財産の承継を含む事業譲渡等の取扱いについて」(平成24年12月18日付通知府政共生964号、24初幼教第10号、雇児保発1218第</w:t>
      </w:r>
      <w:r>
        <w:rPr>
          <w:rFonts w:ascii="ＭＳ 明朝" w:eastAsia="ＭＳ 明朝" w:hAnsi="ＭＳ 明朝" w:hint="eastAsia"/>
        </w:rPr>
        <w:t>１</w:t>
      </w:r>
      <w:r w:rsidRPr="002536CC">
        <w:rPr>
          <w:rFonts w:ascii="ＭＳ 明朝" w:eastAsia="ＭＳ 明朝" w:hAnsi="ＭＳ 明朝"/>
        </w:rPr>
        <w:t>号、社援基発1218第</w:t>
      </w:r>
      <w:r>
        <w:rPr>
          <w:rFonts w:ascii="ＭＳ 明朝" w:eastAsia="ＭＳ 明朝" w:hAnsi="ＭＳ 明朝" w:hint="eastAsia"/>
        </w:rPr>
        <w:t>１</w:t>
      </w:r>
      <w:r w:rsidRPr="002536CC">
        <w:rPr>
          <w:rFonts w:ascii="ＭＳ 明朝" w:eastAsia="ＭＳ 明朝" w:hAnsi="ＭＳ 明朝"/>
        </w:rPr>
        <w:t>号)において通知したところであるが、現に設置されている幼稚園又は保育所の園地、園舎等について、民間等からの借用</w:t>
      </w:r>
      <w:r w:rsidRPr="002536CC">
        <w:rPr>
          <w:rFonts w:ascii="ＭＳ 明朝" w:eastAsia="ＭＳ 明朝" w:hAnsi="ＭＳ 明朝" w:hint="eastAsia"/>
        </w:rPr>
        <w:t>を認めるという取扱いを受けている場合において、当該幼稚園又は保育所について、その設置主体である学校法人又は社会福祉法人が幼保連携型認定こども園の設置主体となる学校法人又は社会福祉法人に対して事業譲渡を行う際には、</w:t>
      </w:r>
      <w:r>
        <w:rPr>
          <w:rFonts w:ascii="ＭＳ 明朝" w:eastAsia="ＭＳ 明朝" w:hAnsi="ＭＳ 明朝" w:hint="eastAsia"/>
        </w:rPr>
        <w:t>１．</w:t>
      </w:r>
      <w:r w:rsidRPr="002536CC">
        <w:rPr>
          <w:rFonts w:ascii="ＭＳ 明朝" w:eastAsia="ＭＳ 明朝" w:hAnsi="ＭＳ 明朝"/>
        </w:rPr>
        <w:t>又は</w:t>
      </w:r>
      <w:r>
        <w:rPr>
          <w:rFonts w:ascii="ＭＳ 明朝" w:eastAsia="ＭＳ 明朝" w:hAnsi="ＭＳ 明朝" w:hint="eastAsia"/>
        </w:rPr>
        <w:t>２．</w:t>
      </w:r>
      <w:r w:rsidRPr="002536CC">
        <w:rPr>
          <w:rFonts w:ascii="ＭＳ 明朝" w:eastAsia="ＭＳ 明朝" w:hAnsi="ＭＳ 明朝"/>
        </w:rPr>
        <w:t>に関わらず、引き続き、民間等からの借用を認めることを原則とすること。</w:t>
      </w:r>
    </w:p>
    <w:sectPr w:rsidR="00576791" w:rsidRPr="002536CC" w:rsidSect="00590603">
      <w:pgSz w:w="11906" w:h="16838" w:code="9"/>
      <w:pgMar w:top="1134" w:right="1134" w:bottom="851" w:left="1134" w:header="851" w:footer="992" w:gutter="0"/>
      <w:cols w:space="425"/>
      <w:docGrid w:type="linesAndChars" w:linePitch="371"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9"/>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CC"/>
    <w:rsid w:val="002536CC"/>
    <w:rsid w:val="00576791"/>
    <w:rsid w:val="00590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44AA72-46CF-430A-A2C0-1D669922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6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36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2018-05-30T01:48:00Z</dcterms:created>
  <dcterms:modified xsi:type="dcterms:W3CDTF">2018-05-30T01:50:00Z</dcterms:modified>
</cp:coreProperties>
</file>