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BA" w:rsidRPr="00AD5CBA" w:rsidRDefault="00AD5CBA" w:rsidP="00AD5CBA">
      <w:pPr>
        <w:jc w:val="right"/>
        <w:rPr>
          <w:rFonts w:asciiTheme="majorEastAsia" w:eastAsiaTheme="majorEastAsia" w:hAnsiTheme="majorEastAsia" w:hint="eastAsia"/>
          <w:sz w:val="24"/>
          <w:szCs w:val="24"/>
        </w:rPr>
      </w:pPr>
      <w:r w:rsidRPr="00AD5CBA">
        <w:rPr>
          <w:rFonts w:asciiTheme="majorEastAsia" w:eastAsiaTheme="majorEastAsia" w:hAnsiTheme="majorEastAsia" w:hint="eastAsia"/>
          <w:sz w:val="24"/>
          <w:szCs w:val="24"/>
        </w:rPr>
        <w:t>平成２８年１月</w:t>
      </w:r>
    </w:p>
    <w:p w:rsidR="00AD5CBA" w:rsidRPr="00AD5CBA" w:rsidRDefault="00AD5CBA" w:rsidP="002A0D74">
      <w:pPr>
        <w:rPr>
          <w:rFonts w:asciiTheme="majorEastAsia" w:eastAsiaTheme="majorEastAsia" w:hAnsiTheme="majorEastAsia"/>
          <w:sz w:val="24"/>
          <w:szCs w:val="24"/>
        </w:rPr>
      </w:pPr>
    </w:p>
    <w:p w:rsidR="002A0D74" w:rsidRPr="00AD5CBA" w:rsidRDefault="00AD5CBA" w:rsidP="00AD5CBA">
      <w:pPr>
        <w:jc w:val="center"/>
        <w:rPr>
          <w:rFonts w:asciiTheme="majorEastAsia" w:eastAsiaTheme="majorEastAsia" w:hAnsiTheme="majorEastAsia"/>
          <w:sz w:val="28"/>
          <w:szCs w:val="24"/>
        </w:rPr>
      </w:pPr>
      <w:r w:rsidRPr="00AD5CBA">
        <w:rPr>
          <w:rFonts w:asciiTheme="majorEastAsia" w:eastAsiaTheme="majorEastAsia" w:hAnsiTheme="majorEastAsia" w:hint="eastAsia"/>
          <w:sz w:val="28"/>
          <w:szCs w:val="24"/>
        </w:rPr>
        <w:t>【</w:t>
      </w:r>
      <w:r w:rsidR="002A0D74" w:rsidRPr="00AD5CBA">
        <w:rPr>
          <w:rFonts w:asciiTheme="majorEastAsia" w:eastAsiaTheme="majorEastAsia" w:hAnsiTheme="majorEastAsia"/>
          <w:sz w:val="28"/>
          <w:szCs w:val="24"/>
        </w:rPr>
        <w:t>マイナンバー</w:t>
      </w:r>
      <w:r w:rsidR="002A0D74" w:rsidRPr="00AD5CBA">
        <w:rPr>
          <w:rFonts w:asciiTheme="majorEastAsia" w:eastAsiaTheme="majorEastAsia" w:hAnsiTheme="majorEastAsia" w:hint="eastAsia"/>
          <w:sz w:val="28"/>
          <w:szCs w:val="24"/>
        </w:rPr>
        <w:t>便乗詐欺</w:t>
      </w:r>
      <w:r w:rsidR="002A0D74" w:rsidRPr="00AD5CBA">
        <w:rPr>
          <w:rFonts w:asciiTheme="majorEastAsia" w:eastAsiaTheme="majorEastAsia" w:hAnsiTheme="majorEastAsia"/>
          <w:sz w:val="28"/>
          <w:szCs w:val="24"/>
        </w:rPr>
        <w:t>に注意</w:t>
      </w:r>
      <w:r w:rsidRPr="00AD5CBA">
        <w:rPr>
          <w:rFonts w:asciiTheme="majorEastAsia" w:eastAsiaTheme="majorEastAsia" w:hAnsiTheme="majorEastAsia" w:hint="eastAsia"/>
          <w:sz w:val="28"/>
          <w:szCs w:val="24"/>
        </w:rPr>
        <w:t>】</w:t>
      </w:r>
    </w:p>
    <w:p w:rsidR="00AD5CBA" w:rsidRPr="00AD5CBA" w:rsidRDefault="00AD5CBA" w:rsidP="002A0D74">
      <w:pPr>
        <w:rPr>
          <w:rFonts w:asciiTheme="majorEastAsia" w:eastAsiaTheme="majorEastAsia" w:hAnsiTheme="majorEastAsia" w:hint="eastAsia"/>
          <w:sz w:val="24"/>
          <w:szCs w:val="24"/>
        </w:rPr>
      </w:pPr>
    </w:p>
    <w:p w:rsidR="002A0D74" w:rsidRDefault="002A0D74" w:rsidP="002A0D74">
      <w:pPr>
        <w:rPr>
          <w:rFonts w:asciiTheme="majorEastAsia" w:eastAsiaTheme="majorEastAsia" w:hAnsiTheme="majorEastAsia"/>
          <w:sz w:val="24"/>
          <w:szCs w:val="24"/>
        </w:rPr>
      </w:pPr>
      <w:r w:rsidRPr="00AD5CBA">
        <w:rPr>
          <w:rFonts w:asciiTheme="majorEastAsia" w:eastAsiaTheme="majorEastAsia" w:hAnsiTheme="majorEastAsia" w:hint="eastAsia"/>
          <w:sz w:val="24"/>
          <w:szCs w:val="24"/>
        </w:rPr>
        <w:t xml:space="preserve">　マイナンバーの通知が開始された昨年10月以降、マイナンバー制度に関すること、マイナンバー制度に便乗した不審な電話などに関する相談が全国的に増加しています。</w:t>
      </w:r>
    </w:p>
    <w:p w:rsidR="00AD5CBA" w:rsidRPr="00AD5CBA" w:rsidRDefault="00AD5CBA" w:rsidP="002A0D74">
      <w:pPr>
        <w:rPr>
          <w:rFonts w:asciiTheme="majorEastAsia" w:eastAsiaTheme="majorEastAsia" w:hAnsiTheme="majorEastAsia" w:hint="eastAsia"/>
          <w:sz w:val="24"/>
          <w:szCs w:val="24"/>
        </w:rPr>
      </w:pPr>
    </w:p>
    <w:p w:rsidR="002A0D74" w:rsidRPr="00AD5CBA" w:rsidRDefault="002A0D74" w:rsidP="002A0D74">
      <w:pPr>
        <w:rPr>
          <w:rFonts w:asciiTheme="majorEastAsia" w:eastAsiaTheme="majorEastAsia" w:hAnsiTheme="majorEastAsia"/>
          <w:sz w:val="24"/>
          <w:szCs w:val="24"/>
        </w:rPr>
      </w:pPr>
      <w:r w:rsidRPr="00AD5CBA">
        <w:rPr>
          <w:rFonts w:asciiTheme="majorEastAsia" w:eastAsiaTheme="majorEastAsia" w:hAnsiTheme="majorEastAsia" w:hint="eastAsia"/>
          <w:sz w:val="24"/>
          <w:szCs w:val="24"/>
        </w:rPr>
        <w:t>【相談】</w:t>
      </w:r>
    </w:p>
    <w:p w:rsidR="002A0D74" w:rsidRPr="00AD5CBA" w:rsidRDefault="002A0D74" w:rsidP="002A0D74">
      <w:pPr>
        <w:rPr>
          <w:rFonts w:asciiTheme="majorEastAsia" w:eastAsiaTheme="majorEastAsia" w:hAnsiTheme="majorEastAsia"/>
          <w:sz w:val="24"/>
          <w:szCs w:val="24"/>
        </w:rPr>
      </w:pPr>
      <w:r w:rsidRPr="00AD5CBA">
        <w:rPr>
          <w:rFonts w:asciiTheme="majorEastAsia" w:eastAsiaTheme="majorEastAsia" w:hAnsiTheme="majorEastAsia" w:hint="eastAsia"/>
          <w:sz w:val="24"/>
          <w:szCs w:val="24"/>
        </w:rPr>
        <w:t>・制度の手続きに便乗してお金を要求するもの　「マイナンバーカードの登録手数料にお金が必要」などといわれ、お金を要求された。</w:t>
      </w:r>
    </w:p>
    <w:p w:rsidR="002A0D74" w:rsidRPr="00AD5CBA" w:rsidRDefault="002A0D74" w:rsidP="002A0D74">
      <w:pPr>
        <w:rPr>
          <w:rFonts w:asciiTheme="majorEastAsia" w:eastAsiaTheme="majorEastAsia" w:hAnsiTheme="majorEastAsia"/>
          <w:sz w:val="24"/>
          <w:szCs w:val="24"/>
        </w:rPr>
      </w:pPr>
      <w:r w:rsidRPr="00AD5CBA">
        <w:rPr>
          <w:rFonts w:asciiTheme="majorEastAsia" w:eastAsiaTheme="majorEastAsia" w:hAnsiTheme="majorEastAsia" w:hint="eastAsia"/>
          <w:sz w:val="24"/>
          <w:szCs w:val="24"/>
        </w:rPr>
        <w:t>・情報流出があったとしてお金を要求するもの　「あなたのマイナンバーが流出している。登録を抹消するには第三者から名義を貸してもらう必要がある」などと電話があり、さらに別の者から「名義貸しは犯罪になって逮捕される」などと言われ解決するためのお金を要求された。</w:t>
      </w:r>
    </w:p>
    <w:p w:rsidR="002A0D74" w:rsidRPr="00AD5CBA" w:rsidRDefault="002A0D74" w:rsidP="002A0D74">
      <w:pPr>
        <w:rPr>
          <w:rFonts w:asciiTheme="majorEastAsia" w:eastAsiaTheme="majorEastAsia" w:hAnsiTheme="majorEastAsia"/>
          <w:sz w:val="24"/>
          <w:szCs w:val="24"/>
        </w:rPr>
      </w:pPr>
      <w:r w:rsidRPr="00AD5CBA">
        <w:rPr>
          <w:rFonts w:asciiTheme="majorEastAsia" w:eastAsiaTheme="majorEastAsia" w:hAnsiTheme="majorEastAsia" w:hint="eastAsia"/>
          <w:sz w:val="24"/>
          <w:szCs w:val="24"/>
        </w:rPr>
        <w:t>・個人情報を聞き出そうとするもの　「マイナンバー制度の導入に伴い個人情報を調査中です」と言われ、家族構成や年金受給者かどうか資産や保険の契約状況などを聞かれた。</w:t>
      </w:r>
    </w:p>
    <w:p w:rsidR="00AD5CBA" w:rsidRDefault="00AD5CBA" w:rsidP="002A0D74">
      <w:pPr>
        <w:rPr>
          <w:rFonts w:asciiTheme="majorEastAsia" w:eastAsiaTheme="majorEastAsia" w:hAnsiTheme="majorEastAsia" w:hint="eastAsia"/>
          <w:sz w:val="24"/>
          <w:szCs w:val="24"/>
        </w:rPr>
      </w:pPr>
    </w:p>
    <w:p w:rsidR="002A0D74" w:rsidRPr="00AD5CBA" w:rsidRDefault="002A0D74" w:rsidP="002A0D74">
      <w:pPr>
        <w:rPr>
          <w:rFonts w:asciiTheme="majorEastAsia" w:eastAsiaTheme="majorEastAsia" w:hAnsiTheme="majorEastAsia"/>
          <w:sz w:val="24"/>
          <w:szCs w:val="24"/>
        </w:rPr>
      </w:pPr>
      <w:r w:rsidRPr="00AD5CBA">
        <w:rPr>
          <w:rFonts w:asciiTheme="majorEastAsia" w:eastAsiaTheme="majorEastAsia" w:hAnsiTheme="majorEastAsia" w:hint="eastAsia"/>
          <w:sz w:val="24"/>
          <w:szCs w:val="24"/>
        </w:rPr>
        <w:t>【アドバイス】</w:t>
      </w:r>
    </w:p>
    <w:p w:rsidR="002A0D74" w:rsidRPr="00AD5CBA" w:rsidRDefault="002A0D74" w:rsidP="00AD5CBA">
      <w:pPr>
        <w:ind w:firstLineChars="100" w:firstLine="240"/>
        <w:rPr>
          <w:rFonts w:asciiTheme="majorEastAsia" w:eastAsiaTheme="majorEastAsia" w:hAnsiTheme="majorEastAsia"/>
          <w:sz w:val="24"/>
          <w:szCs w:val="24"/>
        </w:rPr>
      </w:pPr>
      <w:r w:rsidRPr="00AD5CBA">
        <w:rPr>
          <w:rFonts w:asciiTheme="majorEastAsia" w:eastAsiaTheme="majorEastAsia" w:hAnsiTheme="majorEastAsia" w:hint="eastAsia"/>
          <w:sz w:val="24"/>
          <w:szCs w:val="24"/>
        </w:rPr>
        <w:t>マイナンバーの通知や利用手続きなどで、国や自治体、その他公的機関の職員が家族構成、資産や年金・保険の状況、口座番号などを電話などで聞くことはありません。不審な電話は、すぐに切り、来訪の申し出があっても断ってください。</w:t>
      </w:r>
    </w:p>
    <w:p w:rsidR="002A0D74" w:rsidRPr="00AD5CBA" w:rsidRDefault="002A0D74" w:rsidP="00AD5CBA">
      <w:pPr>
        <w:ind w:firstLineChars="100" w:firstLine="240"/>
        <w:rPr>
          <w:rFonts w:asciiTheme="majorEastAsia" w:eastAsiaTheme="majorEastAsia" w:hAnsiTheme="majorEastAsia"/>
          <w:sz w:val="24"/>
          <w:szCs w:val="24"/>
        </w:rPr>
      </w:pPr>
      <w:r w:rsidRPr="00AD5CBA">
        <w:rPr>
          <w:rFonts w:asciiTheme="majorEastAsia" w:eastAsiaTheme="majorEastAsia" w:hAnsiTheme="majorEastAsia" w:hint="eastAsia"/>
          <w:sz w:val="24"/>
          <w:szCs w:val="24"/>
        </w:rPr>
        <w:t>万が一金銭を要求されても、決して支払わないようにしてください。</w:t>
      </w:r>
    </w:p>
    <w:p w:rsidR="002A0D74" w:rsidRPr="00AD5CBA" w:rsidRDefault="002A0D74" w:rsidP="00AD5CBA">
      <w:pPr>
        <w:ind w:firstLineChars="100" w:firstLine="240"/>
        <w:rPr>
          <w:rFonts w:asciiTheme="majorEastAsia" w:eastAsiaTheme="majorEastAsia" w:hAnsiTheme="majorEastAsia"/>
          <w:sz w:val="24"/>
          <w:szCs w:val="24"/>
        </w:rPr>
      </w:pPr>
      <w:bookmarkStart w:id="0" w:name="_GoBack"/>
      <w:bookmarkEnd w:id="0"/>
      <w:r w:rsidRPr="00AD5CBA">
        <w:rPr>
          <w:rFonts w:asciiTheme="majorEastAsia" w:eastAsiaTheme="majorEastAsia" w:hAnsiTheme="majorEastAsia" w:hint="eastAsia"/>
          <w:sz w:val="24"/>
          <w:szCs w:val="24"/>
        </w:rPr>
        <w:t>少しでも不安を感じたら、すぐにお近くの消費生活相談窓口か消費者ホットライン１８８（お住まいの消費生活相談窓口につながる電話番号で局番なしの１８８）または、警察相談専用電話＃９１１０（局番なしの＃９１１０）などに相談してください。</w:t>
      </w:r>
    </w:p>
    <w:p w:rsidR="002A0D74" w:rsidRPr="00AD5CBA" w:rsidRDefault="002A0D74" w:rsidP="002A0D74">
      <w:pPr>
        <w:rPr>
          <w:rFonts w:asciiTheme="majorEastAsia" w:eastAsiaTheme="majorEastAsia" w:hAnsiTheme="majorEastAsia"/>
          <w:sz w:val="24"/>
          <w:szCs w:val="24"/>
        </w:rPr>
      </w:pPr>
      <w:r w:rsidRPr="00AD5CBA">
        <w:rPr>
          <w:rFonts w:asciiTheme="majorEastAsia" w:eastAsiaTheme="majorEastAsia" w:hAnsiTheme="majorEastAsia" w:hint="eastAsia"/>
          <w:sz w:val="24"/>
          <w:szCs w:val="24"/>
        </w:rPr>
        <w:t xml:space="preserve">　………………………………………………</w:t>
      </w:r>
    </w:p>
    <w:p w:rsidR="00E12BCE" w:rsidRPr="00AD5CBA" w:rsidRDefault="002A0D74" w:rsidP="002A0D74">
      <w:pPr>
        <w:rPr>
          <w:rFonts w:asciiTheme="majorEastAsia" w:eastAsiaTheme="majorEastAsia" w:hAnsiTheme="majorEastAsia"/>
          <w:sz w:val="24"/>
          <w:szCs w:val="24"/>
        </w:rPr>
      </w:pPr>
      <w:r w:rsidRPr="00AD5CBA">
        <w:rPr>
          <w:rFonts w:asciiTheme="majorEastAsia" w:eastAsiaTheme="majorEastAsia" w:hAnsiTheme="majorEastAsia" w:hint="eastAsia"/>
          <w:sz w:val="24"/>
          <w:szCs w:val="24"/>
        </w:rPr>
        <w:t xml:space="preserve">　「通知カード」「個人番号カード」に関することや、その他マイナンバー制度に関するお問い合わせは、マイナンバー総合フリーダイヤル０１２０（９５）０１７８（無料）で受け付けています。</w:t>
      </w:r>
    </w:p>
    <w:sectPr w:rsidR="00E12BCE" w:rsidRPr="00AD5C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765" w:rsidRDefault="008D0765" w:rsidP="00AD5CBA">
      <w:r>
        <w:separator/>
      </w:r>
    </w:p>
  </w:endnote>
  <w:endnote w:type="continuationSeparator" w:id="0">
    <w:p w:rsidR="008D0765" w:rsidRDefault="008D0765" w:rsidP="00AD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765" w:rsidRDefault="008D0765" w:rsidP="00AD5CBA">
      <w:r>
        <w:separator/>
      </w:r>
    </w:p>
  </w:footnote>
  <w:footnote w:type="continuationSeparator" w:id="0">
    <w:p w:rsidR="008D0765" w:rsidRDefault="008D0765" w:rsidP="00AD5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74"/>
    <w:rsid w:val="002A0D74"/>
    <w:rsid w:val="008D0765"/>
    <w:rsid w:val="00AD5CBA"/>
    <w:rsid w:val="00E12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4907F0"/>
  <w15:chartTrackingRefBased/>
  <w15:docId w15:val="{0F28FEDE-0855-4322-BFAF-A6871E00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CBA"/>
    <w:pPr>
      <w:tabs>
        <w:tab w:val="center" w:pos="4252"/>
        <w:tab w:val="right" w:pos="8504"/>
      </w:tabs>
      <w:snapToGrid w:val="0"/>
    </w:pPr>
  </w:style>
  <w:style w:type="character" w:customStyle="1" w:styleId="a4">
    <w:name w:val="ヘッダー (文字)"/>
    <w:basedOn w:val="a0"/>
    <w:link w:val="a3"/>
    <w:uiPriority w:val="99"/>
    <w:rsid w:val="00AD5CBA"/>
  </w:style>
  <w:style w:type="paragraph" w:styleId="a5">
    <w:name w:val="footer"/>
    <w:basedOn w:val="a"/>
    <w:link w:val="a6"/>
    <w:uiPriority w:val="99"/>
    <w:unhideWhenUsed/>
    <w:rsid w:val="00AD5CBA"/>
    <w:pPr>
      <w:tabs>
        <w:tab w:val="center" w:pos="4252"/>
        <w:tab w:val="right" w:pos="8504"/>
      </w:tabs>
      <w:snapToGrid w:val="0"/>
    </w:pPr>
  </w:style>
  <w:style w:type="character" w:customStyle="1" w:styleId="a6">
    <w:name w:val="フッター (文字)"/>
    <w:basedOn w:val="a0"/>
    <w:link w:val="a5"/>
    <w:uiPriority w:val="99"/>
    <w:rsid w:val="00AD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SINWPK052</dc:creator>
  <cp:keywords/>
  <dc:description/>
  <cp:lastModifiedBy>Windows ユーザー</cp:lastModifiedBy>
  <cp:revision>2</cp:revision>
  <dcterms:created xsi:type="dcterms:W3CDTF">2016-02-01T07:08:00Z</dcterms:created>
  <dcterms:modified xsi:type="dcterms:W3CDTF">2017-08-02T01:00:00Z</dcterms:modified>
</cp:coreProperties>
</file>