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2725" w:rsidRPr="0093533D" w:rsidRDefault="005F7802" w:rsidP="00BA1170">
      <w:pPr>
        <w:rPr>
          <w:rFonts w:asciiTheme="majorEastAsia" w:eastAsiaTheme="majorEastAsia" w:hAnsiTheme="majorEastAsia"/>
          <w:sz w:val="24"/>
          <w:szCs w:val="24"/>
        </w:rPr>
      </w:pPr>
      <w:r w:rsidRPr="00D509E9">
        <w:rPr>
          <w:b/>
          <w:noProof/>
          <w:sz w:val="2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488315</wp:posOffset>
            </wp:positionV>
            <wp:extent cx="1361932" cy="1061720"/>
            <wp:effectExtent l="0" t="0" r="0" b="508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09" cy="106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4A2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-407034</wp:posOffset>
            </wp:positionV>
            <wp:extent cx="2087090" cy="895350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usei2nd_logo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09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0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DA2A7B" wp14:editId="529C7C83">
                <wp:simplePos x="0" y="0"/>
                <wp:positionH relativeFrom="column">
                  <wp:posOffset>4869180</wp:posOffset>
                </wp:positionH>
                <wp:positionV relativeFrom="paragraph">
                  <wp:posOffset>1478915</wp:posOffset>
                </wp:positionV>
                <wp:extent cx="1838325" cy="27686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E2B" w:rsidRPr="00F76E2B" w:rsidRDefault="00F76E2B" w:rsidP="00F76E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76E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しまねS</w:t>
                            </w:r>
                            <w:r w:rsidRPr="00F76E2B">
                              <w:rPr>
                                <w:rFonts w:ascii="BIZ UDP明朝 Medium" w:eastAsia="BIZ UDP明朝 Medium" w:hAnsi="BIZ UDP明朝 Medium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uper大使</w:t>
                            </w:r>
                            <w:r w:rsidRPr="00F76E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吉田</w:t>
                            </w:r>
                            <w:r w:rsidRPr="00F76E2B">
                              <w:rPr>
                                <w:rFonts w:ascii="BIZ UDP明朝 Medium" w:eastAsia="BIZ UDP明朝 Medium" w:hAnsi="BIZ UDP明朝 Medium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くん</w:t>
                            </w:r>
                            <w:r w:rsidR="00A02DF6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©</w:t>
                            </w:r>
                            <w:r w:rsidRPr="00F76E2B">
                              <w:rPr>
                                <w:rFonts w:ascii="BIZ UDP明朝 Medium" w:eastAsia="BIZ UDP明朝 Medium" w:hAnsi="BIZ UDP明朝 Medium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DLE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2A7B" id="正方形/長方形 9" o:spid="_x0000_s1026" style="position:absolute;left:0;text-align:left;margin-left:383.4pt;margin-top:116.45pt;width:144.75pt;height: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" filled="f" stroked="f" strokeweight="2pt">
                <v:textbox style="mso-fit-shape-to-text:t">
                  <w:txbxContent>
                    <w:p w:rsidR="00F76E2B" w:rsidRPr="00F76E2B" w:rsidRDefault="00F76E2B" w:rsidP="00F76E2B">
                      <w:pPr>
                        <w:pStyle w:val="Web"/>
                        <w:spacing w:before="0" w:beforeAutospacing="0" w:after="0" w:afterAutospacing="0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F76E2B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>しまねS</w:t>
                      </w:r>
                      <w:r w:rsidRPr="00F76E2B">
                        <w:rPr>
                          <w:rFonts w:ascii="BIZ UDP明朝 Medium" w:eastAsia="BIZ UDP明朝 Medium" w:hAnsi="BIZ UDP明朝 Medium" w:cstheme="minorBidi"/>
                          <w:color w:val="000000" w:themeColor="dark1"/>
                          <w:sz w:val="16"/>
                          <w:szCs w:val="16"/>
                        </w:rPr>
                        <w:t>uper大使</w:t>
                      </w:r>
                      <w:r w:rsidRPr="00F76E2B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吉田</w:t>
                      </w:r>
                      <w:r w:rsidRPr="00F76E2B">
                        <w:rPr>
                          <w:rFonts w:ascii="BIZ UDP明朝 Medium" w:eastAsia="BIZ UDP明朝 Medium" w:hAnsi="BIZ UDP明朝 Medium" w:cstheme="minorBidi"/>
                          <w:color w:val="000000" w:themeColor="dark1"/>
                          <w:sz w:val="16"/>
                          <w:szCs w:val="16"/>
                        </w:rPr>
                        <w:t>くん</w:t>
                      </w:r>
                      <w:r w:rsidR="00A02DF6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>©</w:t>
                      </w:r>
                      <w:r w:rsidRPr="00F76E2B">
                        <w:rPr>
                          <w:rFonts w:ascii="BIZ UDP明朝 Medium" w:eastAsia="BIZ UDP明朝 Medium" w:hAnsi="BIZ UDP明朝 Medium" w:cstheme="minorBidi"/>
                          <w:color w:val="000000" w:themeColor="dark1"/>
                          <w:sz w:val="16"/>
                          <w:szCs w:val="16"/>
                        </w:rPr>
                        <w:t>DLE</w:t>
                      </w:r>
                    </w:p>
                  </w:txbxContent>
                </v:textbox>
              </v:rect>
            </w:pict>
          </mc:Fallback>
        </mc:AlternateContent>
      </w:r>
      <w:r w:rsidR="00D509E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42ABE9" wp14:editId="28C9F47F">
                <wp:simplePos x="0" y="0"/>
                <wp:positionH relativeFrom="margin">
                  <wp:posOffset>20955</wp:posOffset>
                </wp:positionH>
                <wp:positionV relativeFrom="paragraph">
                  <wp:posOffset>12065</wp:posOffset>
                </wp:positionV>
                <wp:extent cx="4295775" cy="1114425"/>
                <wp:effectExtent l="0" t="0" r="28575" b="28575"/>
                <wp:wrapTopAndBottom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114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487" w:rsidRPr="000C7CDE" w:rsidRDefault="00946CE1" w:rsidP="00846487">
                            <w:pPr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7CDE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建設</w:t>
                            </w:r>
                            <w:r w:rsidR="00782725" w:rsidRPr="000C7CDE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産業</w:t>
                            </w:r>
                            <w:r w:rsidR="00782725" w:rsidRPr="000C7CDE">
                              <w:rPr>
                                <w:rFonts w:ascii="HG創英角ﾎﾟｯﾌﾟ体" w:eastAsia="HG創英角ﾎﾟｯﾌﾟ体" w:hAnsi="HG創英角ﾎﾟｯﾌﾟ体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における</w:t>
                            </w:r>
                            <w:r w:rsidRPr="000C7CDE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生産性</w:t>
                            </w:r>
                            <w:r w:rsidRPr="000C7CDE">
                              <w:rPr>
                                <w:rFonts w:ascii="HG創英角ﾎﾟｯﾌﾟ体" w:eastAsia="HG創英角ﾎﾟｯﾌﾟ体" w:hAnsi="HG創英角ﾎﾟｯﾌﾟ体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向上</w:t>
                            </w:r>
                          </w:p>
                          <w:p w:rsidR="00BD4ABF" w:rsidRDefault="00FC0A7D" w:rsidP="0093533D">
                            <w:pPr>
                              <w:spacing w:line="0" w:lineRule="atLeast"/>
                              <w:jc w:val="center"/>
                              <w:textAlignment w:val="baseline"/>
                            </w:pPr>
                            <w:r w:rsidRPr="000C7CDE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を支援します！</w:t>
                            </w:r>
                          </w:p>
                          <w:p w:rsidR="00D31203" w:rsidRPr="00591277" w:rsidRDefault="00946CE1" w:rsidP="007D2093">
                            <w:pPr>
                              <w:spacing w:line="0" w:lineRule="atLeast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59127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しまねの</w:t>
                            </w:r>
                            <w:r w:rsidRPr="0059127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建設担い手確保</w:t>
                            </w:r>
                            <w:r w:rsidRPr="0059127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育成</w:t>
                            </w:r>
                            <w:r w:rsidRPr="0059127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補助金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2ABE9" id="Rectangle 3" o:spid="_x0000_s1028" style="position:absolute;left:0;text-align:left;margin-left:1.65pt;margin-top:.95pt;width:338.25pt;height:87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" fillcolor="#00b0f0">
                <v:textbox inset="5.85pt,.7pt,5.85pt,.7pt">
                  <w:txbxContent>
                    <w:p w:rsidR="00846487" w:rsidRPr="000C7CDE" w:rsidRDefault="00946CE1" w:rsidP="00846487">
                      <w:pPr>
                        <w:spacing w:line="0" w:lineRule="atLeast"/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C7CDE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建設</w:t>
                      </w:r>
                      <w:r w:rsidR="00782725" w:rsidRPr="000C7CDE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産業</w:t>
                      </w:r>
                      <w:r w:rsidR="00782725" w:rsidRPr="000C7CDE">
                        <w:rPr>
                          <w:rFonts w:ascii="HG創英角ﾎﾟｯﾌﾟ体" w:eastAsia="HG創英角ﾎﾟｯﾌﾟ体" w:hAnsi="HG創英角ﾎﾟｯﾌﾟ体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における</w:t>
                      </w:r>
                      <w:r w:rsidRPr="000C7CDE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生産性</w:t>
                      </w:r>
                      <w:r w:rsidRPr="000C7CDE">
                        <w:rPr>
                          <w:rFonts w:ascii="HG創英角ﾎﾟｯﾌﾟ体" w:eastAsia="HG創英角ﾎﾟｯﾌﾟ体" w:hAnsi="HG創英角ﾎﾟｯﾌﾟ体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向上</w:t>
                      </w:r>
                    </w:p>
                    <w:p w:rsidR="00BD4ABF" w:rsidRDefault="00FC0A7D" w:rsidP="0093533D">
                      <w:pPr>
                        <w:spacing w:line="0" w:lineRule="atLeast"/>
                        <w:jc w:val="center"/>
                        <w:textAlignment w:val="baseline"/>
                      </w:pPr>
                      <w:r w:rsidRPr="000C7CDE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を支援します！</w:t>
                      </w:r>
                    </w:p>
                    <w:p w:rsidR="00D31203" w:rsidRPr="00591277" w:rsidRDefault="00946CE1" w:rsidP="007D2093">
                      <w:pPr>
                        <w:spacing w:line="0" w:lineRule="atLeast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59127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しまねの</w:t>
                      </w:r>
                      <w:r w:rsidRPr="0059127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建設担い手確保</w:t>
                      </w:r>
                      <w:r w:rsidRPr="0059127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育成</w:t>
                      </w:r>
                      <w:r w:rsidRPr="0059127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補助金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D3793" w:rsidRPr="0093533D">
        <w:rPr>
          <w:rFonts w:asciiTheme="majorEastAsia" w:eastAsiaTheme="majorEastAsia" w:hAnsiTheme="majorEastAsia" w:hint="eastAsia"/>
          <w:sz w:val="24"/>
          <w:szCs w:val="24"/>
        </w:rPr>
        <w:t>建設</w:t>
      </w:r>
      <w:r w:rsidR="00782725" w:rsidRPr="0093533D">
        <w:rPr>
          <w:rFonts w:asciiTheme="majorEastAsia" w:eastAsiaTheme="majorEastAsia" w:hAnsiTheme="majorEastAsia" w:hint="eastAsia"/>
          <w:sz w:val="24"/>
          <w:szCs w:val="24"/>
        </w:rPr>
        <w:t>産業</w:t>
      </w:r>
      <w:r w:rsidR="008D3793" w:rsidRPr="0093533D">
        <w:rPr>
          <w:rFonts w:asciiTheme="majorEastAsia" w:eastAsiaTheme="majorEastAsia" w:hAnsiTheme="majorEastAsia" w:hint="eastAsia"/>
          <w:sz w:val="24"/>
          <w:szCs w:val="24"/>
        </w:rPr>
        <w:t>におけ</w:t>
      </w:r>
      <w:r w:rsidR="00782725" w:rsidRPr="0093533D">
        <w:rPr>
          <w:rFonts w:asciiTheme="majorEastAsia" w:eastAsiaTheme="majorEastAsia" w:hAnsiTheme="majorEastAsia" w:hint="eastAsia"/>
          <w:sz w:val="24"/>
          <w:szCs w:val="24"/>
        </w:rPr>
        <w:t>る人手不足に対応するための</w:t>
      </w:r>
      <w:r w:rsidR="008D3793" w:rsidRPr="0093533D">
        <w:rPr>
          <w:rFonts w:asciiTheme="majorEastAsia" w:eastAsiaTheme="majorEastAsia" w:hAnsiTheme="majorEastAsia" w:hint="eastAsia"/>
          <w:sz w:val="24"/>
          <w:szCs w:val="24"/>
        </w:rPr>
        <w:t>事業者向けの支援メニュー</w:t>
      </w:r>
    </w:p>
    <w:tbl>
      <w:tblPr>
        <w:tblStyle w:val="a7"/>
        <w:tblpPr w:leftFromText="142" w:rightFromText="142" w:vertAnchor="text" w:horzAnchor="margin" w:tblpY="216"/>
        <w:tblOverlap w:val="never"/>
        <w:tblW w:w="6237" w:type="dxa"/>
        <w:tblLook w:val="04A0" w:firstRow="1" w:lastRow="0" w:firstColumn="1" w:lastColumn="0" w:noHBand="0" w:noVBand="1"/>
      </w:tblPr>
      <w:tblGrid>
        <w:gridCol w:w="1134"/>
        <w:gridCol w:w="5103"/>
      </w:tblGrid>
      <w:tr w:rsidR="00846487" w:rsidTr="001E7860">
        <w:trPr>
          <w:trHeight w:val="699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6487" w:rsidRPr="0059193F" w:rsidRDefault="00846487" w:rsidP="00E76487">
            <w:pPr>
              <w:spacing w:line="280" w:lineRule="exact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73087" w:rsidRDefault="00973087" w:rsidP="00973087">
            <w:pPr>
              <w:spacing w:line="120" w:lineRule="exac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8"/>
                <w:szCs w:val="28"/>
              </w:rPr>
            </w:pPr>
          </w:p>
          <w:p w:rsidR="000C7CDE" w:rsidRPr="00E33CFF" w:rsidRDefault="00846487" w:rsidP="0097308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8"/>
                <w:szCs w:val="28"/>
              </w:rPr>
            </w:pPr>
            <w:r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8"/>
                <w:szCs w:val="28"/>
              </w:rPr>
              <w:t>ICT</w:t>
            </w:r>
            <w:r w:rsidR="000A42F6"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8"/>
                <w:szCs w:val="28"/>
              </w:rPr>
              <w:t>活用工事加速化</w:t>
            </w:r>
            <w:r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8"/>
                <w:szCs w:val="28"/>
              </w:rPr>
              <w:t>事業</w:t>
            </w:r>
          </w:p>
          <w:p w:rsidR="001E7860" w:rsidRPr="00E37CD4" w:rsidRDefault="00973087" w:rsidP="0097308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4"/>
                <w:szCs w:val="24"/>
              </w:rPr>
              <w:t>（</w:t>
            </w:r>
            <w:r w:rsidR="00E61F28"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4"/>
                <w:szCs w:val="24"/>
              </w:rPr>
              <w:t>第</w:t>
            </w:r>
            <w:r w:rsidR="006A3031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4"/>
                <w:szCs w:val="24"/>
              </w:rPr>
              <w:t>１</w:t>
            </w:r>
            <w:r w:rsidR="00E61F28"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4"/>
                <w:szCs w:val="24"/>
              </w:rPr>
              <w:t>回</w:t>
            </w:r>
            <w:r w:rsidR="00645490">
              <w:rPr>
                <w:rFonts w:hint="eastAsia"/>
              </w:rPr>
              <w:t xml:space="preserve"> </w:t>
            </w:r>
            <w:r w:rsidR="00645490" w:rsidRPr="00E37CD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ICT</w:t>
            </w:r>
            <w:r w:rsidR="001E7860" w:rsidRPr="00E37CD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機器、ICT</w:t>
            </w:r>
            <w:r w:rsidR="00645490" w:rsidRPr="00E37CD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建機の購入及び</w:t>
            </w:r>
          </w:p>
          <w:p w:rsidR="00973087" w:rsidRPr="00E33CFF" w:rsidRDefault="00645490" w:rsidP="0097308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4"/>
                <w:szCs w:val="24"/>
              </w:rPr>
            </w:pPr>
            <w:r w:rsidRPr="00E37CD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リース</w:t>
            </w:r>
            <w:r w:rsidR="006822F8" w:rsidRPr="00E37CD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公募</w:t>
            </w:r>
            <w:r w:rsidR="00973087"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4"/>
                <w:szCs w:val="24"/>
              </w:rPr>
              <w:t>）</w:t>
            </w:r>
          </w:p>
          <w:p w:rsidR="00973087" w:rsidRPr="00E33CFF" w:rsidRDefault="00973087" w:rsidP="00973087">
            <w:pPr>
              <w:spacing w:line="120" w:lineRule="exac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8"/>
                <w:szCs w:val="28"/>
              </w:rPr>
            </w:pPr>
          </w:p>
          <w:p w:rsidR="00846487" w:rsidRPr="00E33CFF" w:rsidRDefault="00846487" w:rsidP="00E76487">
            <w:pPr>
              <w:spacing w:line="280" w:lineRule="exact"/>
              <w:ind w:left="200" w:rightChars="82" w:right="172"/>
              <w:rPr>
                <w:rFonts w:asciiTheme="majorEastAsia" w:eastAsiaTheme="majorEastAsia" w:hAnsiTheme="majorEastAsia" w:cstheme="majorBidi"/>
                <w:b/>
                <w:sz w:val="20"/>
                <w:szCs w:val="20"/>
              </w:rPr>
            </w:pPr>
            <w:r w:rsidRPr="00E33CFF">
              <w:rPr>
                <w:rFonts w:asciiTheme="majorEastAsia" w:eastAsiaTheme="majorEastAsia" w:hAnsiTheme="majorEastAsia" w:cstheme="majorBidi" w:hint="eastAsia"/>
                <w:b/>
                <w:sz w:val="20"/>
                <w:szCs w:val="20"/>
              </w:rPr>
              <w:t>建設現場における生産性向上を通じて、処遇及び労働環境の改善を図る建設業者を支援します</w:t>
            </w:r>
          </w:p>
          <w:p w:rsidR="00973087" w:rsidRPr="0093533D" w:rsidRDefault="00973087" w:rsidP="00973087">
            <w:pPr>
              <w:spacing w:line="60" w:lineRule="exact"/>
              <w:ind w:left="210" w:rightChars="90" w:right="189"/>
              <w:rPr>
                <w:rFonts w:asciiTheme="majorEastAsia" w:eastAsiaTheme="majorEastAsia" w:hAnsiTheme="majorEastAsia" w:cstheme="majorBid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46487" w:rsidTr="001E7860">
        <w:trPr>
          <w:cantSplit/>
          <w:trHeight w:val="744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846487" w:rsidRPr="00590255" w:rsidRDefault="00846487" w:rsidP="00E76487">
            <w:pPr>
              <w:spacing w:line="280" w:lineRule="exact"/>
              <w:jc w:val="center"/>
              <w:rPr>
                <w:b/>
              </w:rPr>
            </w:pPr>
            <w:r w:rsidRPr="00415C11">
              <w:rPr>
                <w:b/>
                <w:sz w:val="20"/>
                <w:szCs w:val="20"/>
              </w:rPr>
              <w:t>対象者</w:t>
            </w:r>
          </w:p>
        </w:tc>
        <w:tc>
          <w:tcPr>
            <w:tcW w:w="5103" w:type="dxa"/>
            <w:vAlign w:val="center"/>
          </w:tcPr>
          <w:p w:rsidR="00846487" w:rsidRPr="00F10336" w:rsidRDefault="00846487" w:rsidP="0016749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10336">
              <w:rPr>
                <w:rFonts w:asciiTheme="minorEastAsia" w:hAnsiTheme="minorEastAsia" w:hint="eastAsia"/>
                <w:sz w:val="20"/>
                <w:szCs w:val="20"/>
              </w:rPr>
              <w:t>島根県内に主たる営業所を有する</w:t>
            </w:r>
          </w:p>
          <w:p w:rsidR="00846487" w:rsidRPr="00F10336" w:rsidRDefault="00846487" w:rsidP="0016749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10336">
              <w:rPr>
                <w:rFonts w:asciiTheme="minorEastAsia" w:hAnsiTheme="minorEastAsia" w:hint="eastAsia"/>
                <w:sz w:val="20"/>
                <w:szCs w:val="20"/>
              </w:rPr>
              <w:t>建設業者・測量業者・建設コンサルタント業者</w:t>
            </w:r>
          </w:p>
        </w:tc>
      </w:tr>
      <w:tr w:rsidR="00846487" w:rsidTr="001E7860">
        <w:trPr>
          <w:cantSplit/>
          <w:trHeight w:val="2116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846487" w:rsidRPr="00590255" w:rsidRDefault="00846487" w:rsidP="00E76487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対象事業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362A04" w:rsidRPr="001E7860" w:rsidRDefault="00DB4D43" w:rsidP="00703D23">
            <w:pPr>
              <w:spacing w:line="300" w:lineRule="exact"/>
              <w:ind w:firstLineChars="100" w:firstLine="200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1E7860">
              <w:rPr>
                <w:rFonts w:asciiTheme="minorEastAsia" w:hAnsiTheme="minorEastAsia" w:hint="eastAsia"/>
                <w:sz w:val="20"/>
                <w:szCs w:val="20"/>
              </w:rPr>
              <w:t>建設現場における生産性の向上に</w:t>
            </w:r>
            <w:r w:rsidRPr="001E7860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資す</w:t>
            </w:r>
            <w:r w:rsidR="001E7860" w:rsidRPr="001E7860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るICT測量機器及び付帯ソフト等、</w:t>
            </w:r>
            <w:r w:rsidR="001F6E26" w:rsidRPr="001E7860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ICT</w:t>
            </w:r>
            <w:r w:rsidR="00362A04" w:rsidRPr="001E7860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建機の</w:t>
            </w:r>
            <w:r w:rsidR="00A86727" w:rsidRPr="001E7860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購入</w:t>
            </w:r>
            <w:r w:rsidR="00BC3C2D" w:rsidRPr="001E7860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及び</w:t>
            </w:r>
            <w:r w:rsidR="00A86727" w:rsidRPr="001E7860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リース</w:t>
            </w:r>
          </w:p>
          <w:p w:rsidR="00846487" w:rsidRPr="001E7860" w:rsidRDefault="00457C28" w:rsidP="00815A45">
            <w:pPr>
              <w:spacing w:line="300" w:lineRule="exact"/>
              <w:ind w:leftChars="15" w:left="241" w:hanging="210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1E786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846487" w:rsidRPr="001E7860">
              <w:rPr>
                <w:rFonts w:asciiTheme="minorEastAsia" w:hAnsiTheme="minorEastAsia" w:hint="eastAsia"/>
                <w:sz w:val="20"/>
                <w:szCs w:val="20"/>
              </w:rPr>
              <w:t>中小企業等経営強化法第１７条第１項に規定する経営力向上計画の認定</w:t>
            </w:r>
            <w:r w:rsidR="00DB4D43" w:rsidRPr="001E7860">
              <w:rPr>
                <w:rFonts w:asciiTheme="minorEastAsia" w:hAnsiTheme="minorEastAsia" w:hint="eastAsia"/>
                <w:sz w:val="20"/>
                <w:szCs w:val="20"/>
              </w:rPr>
              <w:t>が必</w:t>
            </w:r>
            <w:r w:rsidR="00DB4D43" w:rsidRPr="001E7860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要</w:t>
            </w:r>
            <w:r w:rsidR="00703D23" w:rsidRPr="001E7860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。</w:t>
            </w:r>
          </w:p>
          <w:p w:rsidR="00706C32" w:rsidRPr="00F10336" w:rsidRDefault="00706C32" w:rsidP="00815A45">
            <w:pPr>
              <w:spacing w:line="300" w:lineRule="exact"/>
              <w:ind w:leftChars="15" w:left="241" w:hanging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487" w:rsidTr="001E7860">
        <w:trPr>
          <w:cantSplit/>
          <w:trHeight w:val="2131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846487" w:rsidRDefault="00846487" w:rsidP="00E76487">
            <w:pPr>
              <w:spacing w:line="280" w:lineRule="exact"/>
              <w:jc w:val="center"/>
              <w:rPr>
                <w:b/>
                <w:sz w:val="20"/>
              </w:rPr>
            </w:pPr>
            <w:r w:rsidRPr="00590255">
              <w:rPr>
                <w:b/>
                <w:sz w:val="20"/>
                <w:szCs w:val="20"/>
              </w:rPr>
              <w:t>対象</w:t>
            </w:r>
            <w:r>
              <w:rPr>
                <w:rFonts w:hint="eastAsia"/>
                <w:b/>
                <w:sz w:val="20"/>
                <w:szCs w:val="20"/>
              </w:rPr>
              <w:t>経費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1E7860" w:rsidRDefault="001E7860" w:rsidP="001E7860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ICT機器及びICT建機</w:t>
            </w:r>
            <w:r w:rsidRPr="00F10336">
              <w:rPr>
                <w:rFonts w:asciiTheme="minorEastAsia" w:hAnsiTheme="minorEastAsia" w:hint="eastAsia"/>
                <w:sz w:val="20"/>
                <w:szCs w:val="20"/>
              </w:rPr>
              <w:t>の導入費</w:t>
            </w:r>
          </w:p>
          <w:p w:rsidR="001E7860" w:rsidRPr="00F10336" w:rsidRDefault="001E7860" w:rsidP="001E7860">
            <w:pPr>
              <w:spacing w:line="300" w:lineRule="exact"/>
              <w:ind w:left="174" w:hangingChars="87" w:hanging="174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F10336">
              <w:rPr>
                <w:rFonts w:asciiTheme="minorEastAsia" w:hAnsiTheme="minorEastAsia" w:hint="eastAsia"/>
                <w:sz w:val="20"/>
                <w:szCs w:val="20"/>
              </w:rPr>
              <w:t>リースの場合、解約不可かつリース料総額の現在価値がリース物件購入金額の９０％以上で</w:t>
            </w:r>
            <w:r w:rsidRPr="00F10336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あるものについて初年度分のみ対象。</w:t>
            </w:r>
          </w:p>
          <w:p w:rsidR="00846487" w:rsidRPr="00F10336" w:rsidRDefault="001E7860" w:rsidP="002950D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F10336">
              <w:rPr>
                <w:rFonts w:asciiTheme="minorEastAsia" w:hAnsiTheme="minorEastAsia" w:hint="eastAsia"/>
                <w:sz w:val="20"/>
                <w:szCs w:val="20"/>
              </w:rPr>
              <w:t>消費税及び地方消費税は対象外</w:t>
            </w:r>
          </w:p>
        </w:tc>
      </w:tr>
      <w:tr w:rsidR="00846487" w:rsidTr="001E7860">
        <w:trPr>
          <w:cantSplit/>
          <w:trHeight w:val="351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846487" w:rsidRPr="00590255" w:rsidRDefault="00846487" w:rsidP="00E76487">
            <w:pPr>
              <w:spacing w:line="280" w:lineRule="exact"/>
              <w:jc w:val="center"/>
              <w:rPr>
                <w:b/>
              </w:rPr>
            </w:pPr>
            <w:r w:rsidRPr="00415C11">
              <w:rPr>
                <w:b/>
                <w:sz w:val="20"/>
                <w:szCs w:val="20"/>
              </w:rPr>
              <w:t>補助率</w:t>
            </w:r>
          </w:p>
        </w:tc>
        <w:tc>
          <w:tcPr>
            <w:tcW w:w="5103" w:type="dxa"/>
            <w:vAlign w:val="center"/>
          </w:tcPr>
          <w:p w:rsidR="00846487" w:rsidRPr="00F10336" w:rsidRDefault="00A863DC" w:rsidP="00A863DC">
            <w:pPr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補助対象経費の</w:t>
            </w:r>
            <w:r w:rsidR="00846487" w:rsidRPr="00F10336">
              <w:rPr>
                <w:rFonts w:asciiTheme="minorEastAsia" w:hAnsiTheme="minorEastAsia"/>
                <w:sz w:val="20"/>
                <w:szCs w:val="20"/>
              </w:rPr>
              <w:t>１／</w:t>
            </w:r>
            <w:r w:rsidR="00846487" w:rsidRPr="00F10336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以内</w:t>
            </w:r>
          </w:p>
        </w:tc>
      </w:tr>
      <w:tr w:rsidR="00846487" w:rsidTr="001E7860">
        <w:trPr>
          <w:cantSplit/>
          <w:trHeight w:val="947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846487" w:rsidRDefault="00846487" w:rsidP="00E76487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補助</w:t>
            </w:r>
          </w:p>
          <w:p w:rsidR="00846487" w:rsidRPr="00590255" w:rsidRDefault="00846487" w:rsidP="00E76487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上限</w:t>
            </w:r>
            <w:r w:rsidRPr="00415C11">
              <w:rPr>
                <w:b/>
                <w:sz w:val="20"/>
                <w:szCs w:val="20"/>
              </w:rPr>
              <w:t>額</w:t>
            </w:r>
          </w:p>
        </w:tc>
        <w:tc>
          <w:tcPr>
            <w:tcW w:w="5103" w:type="dxa"/>
            <w:vAlign w:val="center"/>
          </w:tcPr>
          <w:p w:rsidR="009B1F4A" w:rsidRPr="00F10336" w:rsidRDefault="009B1F4A" w:rsidP="009B1F4A">
            <w:pPr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ICT</w:t>
            </w:r>
            <w:r w:rsidRPr="00F10336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機器購入及びリース…１００万円</w:t>
            </w:r>
          </w:p>
          <w:p w:rsidR="00846487" w:rsidRPr="009B1F4A" w:rsidRDefault="009B1F4A" w:rsidP="009B1F4A">
            <w:pPr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ICT</w:t>
            </w:r>
            <w:r w:rsidRPr="00F10336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建機購入及びリース…５００万</w:t>
            </w:r>
            <w:r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円</w:t>
            </w:r>
          </w:p>
        </w:tc>
      </w:tr>
    </w:tbl>
    <w:p w:rsidR="006A485C" w:rsidRDefault="006A485C"/>
    <w:tbl>
      <w:tblPr>
        <w:tblStyle w:val="a7"/>
        <w:tblpPr w:leftFromText="142" w:rightFromText="142" w:vertAnchor="text" w:horzAnchor="margin" w:tblpY="831"/>
        <w:tblOverlap w:val="never"/>
        <w:tblW w:w="4936" w:type="pct"/>
        <w:tblLook w:val="04A0" w:firstRow="1" w:lastRow="0" w:firstColumn="1" w:lastColumn="0" w:noHBand="0" w:noVBand="1"/>
      </w:tblPr>
      <w:tblGrid>
        <w:gridCol w:w="1128"/>
        <w:gridCol w:w="9496"/>
      </w:tblGrid>
      <w:tr w:rsidR="006A485C" w:rsidTr="003F09DD">
        <w:trPr>
          <w:cantSplit/>
          <w:trHeight w:val="947"/>
        </w:trPr>
        <w:tc>
          <w:tcPr>
            <w:tcW w:w="531" w:type="pct"/>
            <w:shd w:val="clear" w:color="auto" w:fill="DAEEF3" w:themeFill="accent5" w:themeFillTint="33"/>
            <w:vAlign w:val="center"/>
          </w:tcPr>
          <w:p w:rsidR="000040A2" w:rsidRDefault="000040A2" w:rsidP="003F09DD">
            <w:pPr>
              <w:spacing w:line="280" w:lineRule="exact"/>
              <w:jc w:val="center"/>
              <w:rPr>
                <w:b/>
                <w:sz w:val="20"/>
              </w:rPr>
            </w:pPr>
            <w:r w:rsidRPr="00973087">
              <w:rPr>
                <w:rFonts w:hint="eastAsia"/>
                <w:b/>
                <w:sz w:val="20"/>
              </w:rPr>
              <w:t>補助</w:t>
            </w:r>
          </w:p>
          <w:p w:rsidR="006A485C" w:rsidRDefault="000040A2" w:rsidP="003F09DD">
            <w:pPr>
              <w:spacing w:line="280" w:lineRule="exact"/>
              <w:jc w:val="center"/>
              <w:rPr>
                <w:b/>
                <w:sz w:val="20"/>
              </w:rPr>
            </w:pPr>
            <w:r w:rsidRPr="00973087">
              <w:rPr>
                <w:rFonts w:hint="eastAsia"/>
                <w:b/>
                <w:sz w:val="20"/>
              </w:rPr>
              <w:t>回数制限</w:t>
            </w:r>
          </w:p>
        </w:tc>
        <w:tc>
          <w:tcPr>
            <w:tcW w:w="4469" w:type="pct"/>
            <w:vAlign w:val="center"/>
          </w:tcPr>
          <w:p w:rsidR="006A485C" w:rsidRDefault="008A34CB" w:rsidP="008A34CB">
            <w:pPr>
              <w:spacing w:line="280" w:lineRule="exact"/>
              <w:ind w:firstLineChars="100" w:firstLine="200"/>
              <w:rPr>
                <w:rFonts w:asciiTheme="minorEastAsia" w:hAnsiTheme="minorEastAsia"/>
                <w:color w:val="0D0D0D" w:themeColor="text1" w:themeTint="F2"/>
                <w:sz w:val="20"/>
              </w:rPr>
            </w:pPr>
            <w:r w:rsidRPr="008A34CB">
              <w:rPr>
                <w:rFonts w:asciiTheme="minorEastAsia" w:hAnsiTheme="minorEastAsia" w:hint="eastAsia"/>
                <w:sz w:val="20"/>
              </w:rPr>
              <w:t>前年度までの当該補助金実績を含め、ICT機器の購入及びリースは３回まで、ICT建機の購入及びリースは１回までです。</w:t>
            </w:r>
          </w:p>
        </w:tc>
      </w:tr>
    </w:tbl>
    <w:p w:rsidR="00FD5210" w:rsidRPr="00475C80" w:rsidRDefault="000040A2" w:rsidP="007531E5">
      <w:pPr>
        <w:rPr>
          <w:rFonts w:asciiTheme="majorEastAsia" w:eastAsiaTheme="majorEastAsia" w:hAnsiTheme="majorEastAsia"/>
          <w:color w:val="FF000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130175</wp:posOffset>
                </wp:positionV>
                <wp:extent cx="2597150" cy="304800"/>
                <wp:effectExtent l="19050" t="19050" r="12700" b="15875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4411" w:rsidRPr="009731FB" w:rsidRDefault="00044411" w:rsidP="0004441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8D3793"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経営力向上計画認定</w:t>
                            </w: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6" o:spid="_x0000_s1028" style="position:absolute;left:0;text-align:left;margin-left:320.2pt;margin-top:10.25pt;width:204.5pt;height:2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" fillcolor="#daeef3 [664]" strokeweight="3pt">
                <v:stroke linestyle="thinThin"/>
                <v:textbox style="mso-fit-shape-to-text:t" inset="5.85pt,.7pt,5.85pt,.7pt">
                  <w:txbxContent>
                    <w:p w:rsidR="00044411" w:rsidRPr="009731FB" w:rsidRDefault="00044411" w:rsidP="0004441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8D3793"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経営力向上計画認定</w:t>
                      </w: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申請書</w:t>
                      </w:r>
                    </w:p>
                  </w:txbxContent>
                </v:textbox>
              </v:roundrect>
            </w:pict>
          </mc:Fallback>
        </mc:AlternateContent>
      </w:r>
      <w:r w:rsidR="00B21D24" w:rsidRPr="008F115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120015</wp:posOffset>
                </wp:positionV>
                <wp:extent cx="2657475" cy="295275"/>
                <wp:effectExtent l="0" t="0" r="635" b="952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411" w:rsidRPr="00BA1170" w:rsidRDefault="00BA1170" w:rsidP="00C233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D314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申請</w:t>
                            </w:r>
                            <w:r w:rsidRPr="009D314D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から実績報告まで</w:t>
                            </w:r>
                            <w:r w:rsidR="00044411" w:rsidRPr="00BA1170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の流れ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29" style="position:absolute;left:0;text-align:left;margin-left:319.65pt;margin-top:9.45pt;width:209.25pt;height:23.25pt;z-index:-25166848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" fillcolor="white [3201]" stroked="f" strokeweight="2pt">
                <v:textbox>
                  <w:txbxContent>
                    <w:p w:rsidR="00044411" w:rsidRPr="00BA1170" w:rsidRDefault="00BA1170" w:rsidP="00C233A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9D314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申請</w:t>
                      </w:r>
                      <w:r w:rsidRPr="009D314D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から実績報告まで</w:t>
                      </w:r>
                      <w:r w:rsidR="00044411" w:rsidRPr="00BA1170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の流れ</w:t>
                      </w:r>
                    </w:p>
                  </w:txbxContent>
                </v:textbox>
              </v:rect>
            </w:pict>
          </mc:Fallback>
        </mc:AlternateContent>
      </w:r>
    </w:p>
    <w:p w:rsidR="00846487" w:rsidRDefault="000040A2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177165</wp:posOffset>
                </wp:positionV>
                <wp:extent cx="1571625" cy="3136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793" w:rsidRPr="00A13CD1" w:rsidRDefault="00AC12A0" w:rsidP="008D379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中国地整へ</w:t>
                            </w:r>
                            <w:r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提出</w:t>
                            </w:r>
                            <w:r w:rsidR="00591277"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・認定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30" style="position:absolute;left:0;text-align:left;margin-left:426.5pt;margin-top:13.95pt;width:123.75pt;height:24.7pt;z-index:2516531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" filled="f" stroked="f" strokeweight="2pt">
                <v:textbox style="mso-fit-shape-to-text:t">
                  <w:txbxContent>
                    <w:p w:rsidR="008D3793" w:rsidRPr="00A13CD1" w:rsidRDefault="00AC12A0" w:rsidP="008D3793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中国地整へ</w:t>
                      </w:r>
                      <w:r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提出</w:t>
                      </w:r>
                      <w:r w:rsidR="00591277"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・認定</w:t>
                      </w:r>
                    </w:p>
                  </w:txbxContent>
                </v:textbox>
              </v:rect>
            </w:pict>
          </mc:Fallback>
        </mc:AlternateContent>
      </w:r>
    </w:p>
    <w:p w:rsidR="00846487" w:rsidRDefault="00C37A0C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70485</wp:posOffset>
                </wp:positionV>
                <wp:extent cx="484505" cy="314325"/>
                <wp:effectExtent l="0" t="0" r="0" b="95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33D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393.9pt;margin-top:5.55pt;width:38.15pt;height:24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" adj="10800" fillcolor="#00b0f0" stroked="f" strokeweight="2pt"/>
            </w:pict>
          </mc:Fallback>
        </mc:AlternateContent>
      </w:r>
    </w:p>
    <w:p w:rsidR="00FD5210" w:rsidRPr="008C5F12" w:rsidRDefault="00FD5210" w:rsidP="00E76487">
      <w:pPr>
        <w:rPr>
          <w:sz w:val="20"/>
        </w:rPr>
      </w:pPr>
    </w:p>
    <w:p w:rsidR="00FD5210" w:rsidRDefault="007531E5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38100</wp:posOffset>
                </wp:positionV>
                <wp:extent cx="2586990" cy="737235"/>
                <wp:effectExtent l="19050" t="19050" r="22860" b="1651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73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112D1" w:rsidRPr="00F10336" w:rsidRDefault="00F112D1" w:rsidP="008D379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4B2A47"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ICT活用工事加速化事業</w:t>
                            </w: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計</w:t>
                            </w: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画</w:t>
                            </w:r>
                          </w:p>
                          <w:p w:rsidR="008D3793" w:rsidRPr="00F10336" w:rsidRDefault="008D3793" w:rsidP="008D379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CD42AB"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経営力向上</w:t>
                            </w: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計画承認申請書</w:t>
                            </w:r>
                            <w:r w:rsidR="00CD42AB"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（写）</w:t>
                            </w:r>
                          </w:p>
                          <w:p w:rsidR="008D3793" w:rsidRPr="00F10336" w:rsidRDefault="008D3793" w:rsidP="008D379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AC12A0"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経営力向上計画</w:t>
                            </w:r>
                            <w:r w:rsidR="008C0246"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認定通知（写）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318.8pt;margin-top:3pt;width:203.7pt;height:5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" fillcolor="#daeef3 [664]" strokeweight="3pt">
                <v:stroke linestyle="thinThin"/>
                <v:textbox style="mso-fit-shape-to-text:t" inset="5.85pt,.7pt,5.85pt,.7pt">
                  <w:txbxContent>
                    <w:p w:rsidR="00F112D1" w:rsidRPr="00F10336" w:rsidRDefault="00F112D1" w:rsidP="008D3793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 w:cs="Times New Roman"/>
                          <w:color w:val="999999"/>
                          <w:kern w:val="2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4B2A47"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ICT活用工事加速化事業</w:t>
                      </w: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計</w:t>
                      </w: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画</w:t>
                      </w:r>
                    </w:p>
                    <w:p w:rsidR="008D3793" w:rsidRPr="00F10336" w:rsidRDefault="008D3793" w:rsidP="008D3793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 w:cs="Times New Roman"/>
                          <w:kern w:val="2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CD42AB"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経営力向上</w:t>
                      </w: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計画承認申請書</w:t>
                      </w:r>
                      <w:r w:rsidR="00CD42AB"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（写）</w:t>
                      </w:r>
                    </w:p>
                    <w:p w:rsidR="008D3793" w:rsidRPr="00F10336" w:rsidRDefault="008D3793" w:rsidP="008D3793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AC12A0"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経営力向上計画</w:t>
                      </w:r>
                      <w:r w:rsidR="008C0246"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認定通知（写）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487" w:rsidRDefault="00846487" w:rsidP="00E76487">
      <w:pPr>
        <w:rPr>
          <w:sz w:val="20"/>
        </w:rPr>
      </w:pPr>
    </w:p>
    <w:p w:rsidR="00846487" w:rsidRDefault="00846487" w:rsidP="00E76487">
      <w:pPr>
        <w:rPr>
          <w:sz w:val="20"/>
        </w:rPr>
      </w:pPr>
    </w:p>
    <w:p w:rsidR="00846487" w:rsidRDefault="000040A2" w:rsidP="00E76487">
      <w:pPr>
        <w:rPr>
          <w:sz w:val="20"/>
        </w:rPr>
      </w:pPr>
      <w:r w:rsidRPr="009C4AC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120015</wp:posOffset>
                </wp:positionV>
                <wp:extent cx="1218565" cy="3251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2A0" w:rsidRPr="00A13CD1" w:rsidRDefault="00AC12A0" w:rsidP="00AC12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県へ</w:t>
                            </w:r>
                            <w:r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32" style="position:absolute;left:0;text-align:left;margin-left:472.85pt;margin-top:9.45pt;width:95.95pt;height:25.6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" filled="f" stroked="f" strokeweight="2pt">
                <v:textbox style="mso-fit-shape-to-text:t">
                  <w:txbxContent>
                    <w:p w:rsidR="00AC12A0" w:rsidRPr="00A13CD1" w:rsidRDefault="00AC12A0" w:rsidP="00AC12A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県へ</w:t>
                      </w:r>
                      <w:r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</w:p>
    <w:p w:rsidR="00FD5210" w:rsidRPr="009C4ACF" w:rsidRDefault="007531E5" w:rsidP="00E76487">
      <w:pPr>
        <w:rPr>
          <w:rFonts w:ascii="ＭＳ 明朝" w:hAnsi="ＭＳ 明朝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935E27" wp14:editId="5F900137">
                <wp:simplePos x="0" y="0"/>
                <wp:positionH relativeFrom="column">
                  <wp:posOffset>5032375</wp:posOffset>
                </wp:positionH>
                <wp:positionV relativeFrom="paragraph">
                  <wp:posOffset>18415</wp:posOffset>
                </wp:positionV>
                <wp:extent cx="484505" cy="314325"/>
                <wp:effectExtent l="0" t="0" r="0" b="95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B746" id="下矢印 8" o:spid="_x0000_s1026" type="#_x0000_t67" style="position:absolute;left:0;text-align:left;margin-left:396.25pt;margin-top:1.45pt;width:38.15pt;height:24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" adj="10800" fillcolor="#00b0f0" stroked="f" strokeweight="2pt"/>
            </w:pict>
          </mc:Fallback>
        </mc:AlternateContent>
      </w:r>
    </w:p>
    <w:p w:rsidR="00FD5210" w:rsidRDefault="000040A2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167640</wp:posOffset>
                </wp:positionV>
                <wp:extent cx="2586990" cy="276225"/>
                <wp:effectExtent l="0" t="0" r="22860" b="28575"/>
                <wp:wrapNone/>
                <wp:docPr id="5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4411" w:rsidRPr="00F10336" w:rsidRDefault="00044411" w:rsidP="00C37A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審査（書類による審査）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left:0;text-align:left;margin-left:317.4pt;margin-top:13.2pt;width:203.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" fillcolor="#daeef3 [664]">
                <v:textbox inset="5.85pt,.7pt,5.85pt,.7pt">
                  <w:txbxContent>
                    <w:p w:rsidR="00044411" w:rsidRPr="00F10336" w:rsidRDefault="00044411" w:rsidP="00C37A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審査（書類による審査）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487" w:rsidRDefault="00846487" w:rsidP="00E76487">
      <w:pPr>
        <w:rPr>
          <w:sz w:val="20"/>
        </w:rPr>
      </w:pPr>
    </w:p>
    <w:p w:rsidR="00846487" w:rsidRDefault="000040A2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10795</wp:posOffset>
                </wp:positionV>
                <wp:extent cx="1217930" cy="27686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411" w:rsidRPr="00A13CD1" w:rsidRDefault="00044411" w:rsidP="000444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事業採択</w:t>
                            </w:r>
                            <w:r w:rsidR="00CD42AB"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34" style="position:absolute;left:0;text-align:left;margin-left:456.8pt;margin-top:.85pt;width:95.9pt;height:21.8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" filled="f" stroked="f" strokeweight="2pt">
                <v:textbox style="mso-fit-shape-to-text:t">
                  <w:txbxContent>
                    <w:p w:rsidR="00044411" w:rsidRPr="00A13CD1" w:rsidRDefault="00044411" w:rsidP="00044411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事業採択</w:t>
                      </w:r>
                      <w:r w:rsidR="00CD42AB"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通知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D8FCC4" wp14:editId="6865D85F">
                <wp:simplePos x="0" y="0"/>
                <wp:positionH relativeFrom="column">
                  <wp:posOffset>5032375</wp:posOffset>
                </wp:positionH>
                <wp:positionV relativeFrom="paragraph">
                  <wp:posOffset>104140</wp:posOffset>
                </wp:positionV>
                <wp:extent cx="484505" cy="314325"/>
                <wp:effectExtent l="0" t="0" r="0" b="95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D997E" id="下矢印 10" o:spid="_x0000_s1026" type="#_x0000_t67" style="position:absolute;left:0;text-align:left;margin-left:396.25pt;margin-top:8.2pt;width:38.15pt;height:24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" adj="10800" fillcolor="#00b0f0" stroked="f" strokeweight="2pt"/>
            </w:pict>
          </mc:Fallback>
        </mc:AlternateContent>
      </w:r>
    </w:p>
    <w:p w:rsidR="00846487" w:rsidRDefault="00846487" w:rsidP="00E76487">
      <w:pPr>
        <w:rPr>
          <w:sz w:val="20"/>
        </w:rPr>
      </w:pPr>
    </w:p>
    <w:p w:rsidR="00846487" w:rsidRDefault="007531E5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74930</wp:posOffset>
                </wp:positionV>
                <wp:extent cx="2586990" cy="313690"/>
                <wp:effectExtent l="19050" t="19050" r="22860" b="20320"/>
                <wp:wrapNone/>
                <wp:docPr id="5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4411" w:rsidRPr="00F10336" w:rsidRDefault="00044411" w:rsidP="0004441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8D3793"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補助</w:t>
                            </w: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4" o:spid="_x0000_s1035" style="position:absolute;left:0;text-align:left;margin-left:319.5pt;margin-top:5.9pt;width:203.7pt;height:2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" fillcolor="#daeef3 [664]" strokeweight="3pt">
                <v:stroke linestyle="thinThin"/>
                <v:textbox style="mso-fit-shape-to-text:t" inset="5.85pt,.7pt,5.85pt,.7pt">
                  <w:txbxContent>
                    <w:p w:rsidR="00044411" w:rsidRPr="00F10336" w:rsidRDefault="00044411" w:rsidP="0004441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8D3793"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補助</w:t>
                      </w: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金交付申請書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487" w:rsidRDefault="008C5F12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CE7728" wp14:editId="35BE1279">
                <wp:simplePos x="0" y="0"/>
                <wp:positionH relativeFrom="column">
                  <wp:posOffset>6012815</wp:posOffset>
                </wp:positionH>
                <wp:positionV relativeFrom="paragraph">
                  <wp:posOffset>100965</wp:posOffset>
                </wp:positionV>
                <wp:extent cx="1218565" cy="32512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76487" w:rsidRPr="00A13CD1" w:rsidRDefault="00E76487" w:rsidP="00E764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県へ</w:t>
                            </w:r>
                            <w:r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E7728" id="正方形/長方形 6" o:spid="_x0000_s1036" style="position:absolute;left:0;text-align:left;margin-left:473.45pt;margin-top:7.95pt;width:95.95pt;height:25.6pt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" filled="f" stroked="f" strokeweight="2pt">
                <v:textbox style="mso-fit-shape-to-text:t">
                  <w:txbxContent>
                    <w:p w:rsidR="00E76487" w:rsidRPr="00A13CD1" w:rsidRDefault="00E76487" w:rsidP="00E764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県へ</w:t>
                      </w:r>
                      <w:r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</w:p>
    <w:p w:rsidR="00846487" w:rsidRDefault="007531E5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148122" wp14:editId="2AAAA6E1">
                <wp:simplePos x="0" y="0"/>
                <wp:positionH relativeFrom="column">
                  <wp:posOffset>5021580</wp:posOffset>
                </wp:positionH>
                <wp:positionV relativeFrom="paragraph">
                  <wp:posOffset>8890</wp:posOffset>
                </wp:positionV>
                <wp:extent cx="484505" cy="314325"/>
                <wp:effectExtent l="0" t="0" r="0" b="95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50D9" id="下矢印 13" o:spid="_x0000_s1026" type="#_x0000_t67" style="position:absolute;left:0;text-align:left;margin-left:395.4pt;margin-top:.7pt;width:38.15pt;height:2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" adj="10800" fillcolor="#00b0f0" stroked="f" strokeweight="2pt"/>
            </w:pict>
          </mc:Fallback>
        </mc:AlternateContent>
      </w:r>
    </w:p>
    <w:p w:rsidR="00E76487" w:rsidRDefault="000040A2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156210</wp:posOffset>
                </wp:positionV>
                <wp:extent cx="2586355" cy="319405"/>
                <wp:effectExtent l="0" t="0" r="23495" b="10160"/>
                <wp:wrapNone/>
                <wp:docPr id="5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4411" w:rsidRPr="00F10336" w:rsidRDefault="008D3793" w:rsidP="00C37A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補助</w:t>
                            </w:r>
                            <w:r w:rsidR="00044411"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金交付決定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6" o:spid="_x0000_s1037" style="position:absolute;left:0;text-align:left;margin-left:318.05pt;margin-top:12.3pt;width:203.65pt;height:25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" fillcolor="#daeef3 [664]">
                <v:textbox style="mso-fit-shape-to-text:t" inset="5.85pt,.7pt,5.85pt,.7pt">
                  <w:txbxContent>
                    <w:p w:rsidR="00044411" w:rsidRPr="00F10336" w:rsidRDefault="008D3793" w:rsidP="00C37A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補助</w:t>
                      </w:r>
                      <w:r w:rsidR="00044411"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金交付決定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487" w:rsidRDefault="00E76487" w:rsidP="00E76487">
      <w:pPr>
        <w:rPr>
          <w:sz w:val="20"/>
        </w:rPr>
      </w:pPr>
    </w:p>
    <w:p w:rsidR="00E76487" w:rsidRDefault="000040A2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42B36" wp14:editId="3C2A7B7A">
                <wp:simplePos x="0" y="0"/>
                <wp:positionH relativeFrom="column">
                  <wp:posOffset>5292090</wp:posOffset>
                </wp:positionH>
                <wp:positionV relativeFrom="paragraph">
                  <wp:posOffset>13335</wp:posOffset>
                </wp:positionV>
                <wp:extent cx="1218565" cy="32512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618A3" w:rsidRPr="00A13CD1" w:rsidRDefault="009C4ACF" w:rsidP="00B618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618A3"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必ず</w:t>
                            </w:r>
                            <w:r w:rsidR="00B618A3"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交付決定後</w:t>
                            </w:r>
                            <w:r w:rsidR="00B618A3"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に</w:t>
                            </w:r>
                            <w:r w:rsidR="00B618A3"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発注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F42B36" id="正方形/長方形 11" o:spid="_x0000_s1038" style="position:absolute;left:0;text-align:left;margin-left:416.7pt;margin-top:1.05pt;width:95.95pt;height:25.6pt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" filled="f" stroked="f" strokeweight="2pt">
                <v:textbox style="mso-fit-shape-to-text:t">
                  <w:txbxContent>
                    <w:p w:rsidR="00B618A3" w:rsidRPr="00A13CD1" w:rsidRDefault="009C4ACF" w:rsidP="00B618A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B618A3"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必ず</w:t>
                      </w:r>
                      <w:r w:rsidR="00B618A3"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交付決定後</w:t>
                      </w:r>
                      <w:r w:rsidR="00B618A3"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に</w:t>
                      </w:r>
                      <w:r w:rsidR="00B618A3"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発注</w:t>
                      </w:r>
                    </w:p>
                  </w:txbxContent>
                </v:textbox>
              </v:rect>
            </w:pict>
          </mc:Fallback>
        </mc:AlternateContent>
      </w:r>
      <w:r w:rsidR="00C37A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148122" wp14:editId="2AAAA6E1">
                <wp:simplePos x="0" y="0"/>
                <wp:positionH relativeFrom="column">
                  <wp:posOffset>5032375</wp:posOffset>
                </wp:positionH>
                <wp:positionV relativeFrom="paragraph">
                  <wp:posOffset>78740</wp:posOffset>
                </wp:positionV>
                <wp:extent cx="484505" cy="314325"/>
                <wp:effectExtent l="0" t="0" r="0" b="95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A63B" id="下矢印 21" o:spid="_x0000_s1026" type="#_x0000_t67" style="position:absolute;left:0;text-align:left;margin-left:396.25pt;margin-top:6.2pt;width:38.15pt;height:24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" adj="10800" fillcolor="#00b0f0" stroked="f" strokeweight="2pt"/>
            </w:pict>
          </mc:Fallback>
        </mc:AlternateContent>
      </w:r>
    </w:p>
    <w:p w:rsidR="00E76487" w:rsidRDefault="00E76487" w:rsidP="00E76487"/>
    <w:p w:rsidR="00BB0256" w:rsidRDefault="007531E5" w:rsidP="00E7648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ABBD8" wp14:editId="742513D3">
                <wp:simplePos x="0" y="0"/>
                <wp:positionH relativeFrom="column">
                  <wp:posOffset>4036060</wp:posOffset>
                </wp:positionH>
                <wp:positionV relativeFrom="paragraph">
                  <wp:posOffset>36830</wp:posOffset>
                </wp:positionV>
                <wp:extent cx="2586355" cy="319405"/>
                <wp:effectExtent l="19050" t="19050" r="23495" b="1143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618A3" w:rsidRPr="00F10336" w:rsidRDefault="00DB3E26" w:rsidP="00DB3E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446B03" w:rsidRPr="00446B03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ICT機器及びICT建機等の導入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9ABBD8" id="_x0000_s1039" style="position:absolute;left:0;text-align:left;margin-left:317.8pt;margin-top:2.9pt;width:203.65pt;height:25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" fillcolor="#dbeef4" strokeweight="3pt">
                <v:stroke linestyle="thinThin"/>
                <v:textbox style="mso-fit-shape-to-text:t" inset="5.85pt,.7pt,5.85pt,.7pt">
                  <w:txbxContent>
                    <w:p w:rsidR="00B618A3" w:rsidRPr="00F10336" w:rsidRDefault="00DB3E26" w:rsidP="00DB3E26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446B03" w:rsidRPr="00446B03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ICT機器及びICT建機等の導入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44CB" w:rsidRDefault="000040A2" w:rsidP="00BB0256">
      <w:pPr>
        <w:ind w:left="400" w:hangingChars="200" w:hanging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148122" wp14:editId="2AAAA6E1">
                <wp:simplePos x="0" y="0"/>
                <wp:positionH relativeFrom="column">
                  <wp:posOffset>5033645</wp:posOffset>
                </wp:positionH>
                <wp:positionV relativeFrom="paragraph">
                  <wp:posOffset>170815</wp:posOffset>
                </wp:positionV>
                <wp:extent cx="484505" cy="314325"/>
                <wp:effectExtent l="0" t="0" r="0" b="9525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1AA8" id="下矢印 22" o:spid="_x0000_s1026" type="#_x0000_t67" style="position:absolute;left:0;text-align:left;margin-left:396.35pt;margin-top:13.45pt;width:38.15pt;height:24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" adj="10800" fillcolor="#00b0f0" stroked="f" strokeweight="2pt"/>
            </w:pict>
          </mc:Fallback>
        </mc:AlternateContent>
      </w:r>
    </w:p>
    <w:p w:rsidR="00A444CB" w:rsidRDefault="00A444CB" w:rsidP="00BB0256">
      <w:pPr>
        <w:ind w:left="420" w:hangingChars="200" w:hanging="420"/>
      </w:pPr>
    </w:p>
    <w:p w:rsidR="009877A0" w:rsidRDefault="000040A2" w:rsidP="00BB0256">
      <w:pPr>
        <w:ind w:left="400" w:hangingChars="200" w:hanging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842FE" wp14:editId="51CEE2C3">
                <wp:simplePos x="0" y="0"/>
                <wp:positionH relativeFrom="column">
                  <wp:posOffset>4040505</wp:posOffset>
                </wp:positionH>
                <wp:positionV relativeFrom="paragraph">
                  <wp:posOffset>138430</wp:posOffset>
                </wp:positionV>
                <wp:extent cx="2586355" cy="319405"/>
                <wp:effectExtent l="19050" t="19050" r="23495" b="190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4762" w:rsidRPr="00F10336" w:rsidRDefault="007531E5" w:rsidP="00DB3E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824762"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実績</w:t>
                            </w:r>
                            <w:r w:rsidR="00824762" w:rsidRPr="00F10336">
                              <w:rPr>
                                <w:rFonts w:asciiTheme="minorEastAsia" w:eastAsiaTheme="minorEastAsia" w:hAnsiTheme="minorEastAsia" w:cs="Times New Roman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報告</w:t>
                            </w:r>
                            <w:r w:rsidR="00824762"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824762" w:rsidRPr="00F10336">
                              <w:rPr>
                                <w:rFonts w:asciiTheme="minorEastAsia" w:eastAsiaTheme="minorEastAsia" w:hAnsiTheme="minorEastAsia" w:cs="Times New Roman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1842FE" id="_x0000_s1040" style="position:absolute;left:0;text-align:left;margin-left:318.15pt;margin-top:10.9pt;width:203.65pt;height:25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" fillcolor="#dbeef4" strokeweight="3pt">
                <v:stroke linestyle="thinThin"/>
                <v:textbox style="mso-fit-shape-to-text:t" inset="5.85pt,.7pt,5.85pt,.7pt">
                  <w:txbxContent>
                    <w:p w:rsidR="00824762" w:rsidRPr="00F10336" w:rsidRDefault="007531E5" w:rsidP="00DB3E26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824762"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実績</w:t>
                      </w:r>
                      <w:r w:rsidR="00824762" w:rsidRPr="00F10336">
                        <w:rPr>
                          <w:rFonts w:asciiTheme="minorEastAsia" w:eastAsiaTheme="minorEastAsia" w:hAnsiTheme="minorEastAsia" w:cs="Times New Roman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報告</w:t>
                      </w:r>
                      <w:r w:rsidR="00824762"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824762" w:rsidRPr="00F10336">
                        <w:rPr>
                          <w:rFonts w:asciiTheme="minorEastAsia" w:eastAsiaTheme="minorEastAsia" w:hAnsiTheme="minorEastAsia" w:cs="Times New Roman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提出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7490" w:rsidRDefault="000040A2" w:rsidP="00BB0256">
      <w:pPr>
        <w:ind w:left="400" w:hangingChars="200" w:hanging="400"/>
        <w:rPr>
          <w:rFonts w:asciiTheme="minorEastAsia" w:eastAsiaTheme="minorEastAsia" w:hAnsiTheme="minorEastAsia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A9747A" wp14:editId="4DE628DD">
                <wp:simplePos x="0" y="0"/>
                <wp:positionH relativeFrom="column">
                  <wp:posOffset>6012180</wp:posOffset>
                </wp:positionH>
                <wp:positionV relativeFrom="paragraph">
                  <wp:posOffset>161290</wp:posOffset>
                </wp:positionV>
                <wp:extent cx="1218565" cy="32512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4ACF" w:rsidRPr="00A13CD1" w:rsidRDefault="009C4ACF" w:rsidP="009C4A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県へ</w:t>
                            </w:r>
                            <w:r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9747A" id="正方形/長方形 20" o:spid="_x0000_s1041" style="position:absolute;left:0;text-align:left;margin-left:473.4pt;margin-top:12.7pt;width:95.95pt;height:25.6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" filled="f" stroked="f" strokeweight="2pt">
                <v:textbox style="mso-fit-shape-to-text:t">
                  <w:txbxContent>
                    <w:p w:rsidR="009C4ACF" w:rsidRPr="00A13CD1" w:rsidRDefault="009C4ACF" w:rsidP="009C4AC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県へ</w:t>
                      </w:r>
                      <w:r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</w:p>
    <w:p w:rsidR="00A863DC" w:rsidRDefault="00A863DC" w:rsidP="00A863DC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8D3FD1" w:rsidRPr="00F10336" w:rsidRDefault="00817F10" w:rsidP="00A863DC">
      <w:pPr>
        <w:spacing w:before="240" w:line="0" w:lineRule="atLeast"/>
        <w:ind w:left="420" w:hangingChars="200" w:hanging="420"/>
        <w:rPr>
          <w:rFonts w:asciiTheme="minorEastAsia" w:eastAsiaTheme="minorEastAsia" w:hAnsiTheme="minorEastAsia"/>
          <w:color w:val="0D0D0D" w:themeColor="text1" w:themeTint="F2"/>
          <w:szCs w:val="21"/>
        </w:rPr>
      </w:pPr>
      <w:r w:rsidRPr="00F10336">
        <w:rPr>
          <w:rFonts w:asciiTheme="minorEastAsia" w:eastAsiaTheme="minorEastAsia" w:hAnsiTheme="minorEastAsia" w:hint="eastAsia"/>
          <w:szCs w:val="21"/>
        </w:rPr>
        <w:t>※</w:t>
      </w:r>
      <w:r w:rsidR="008C0246" w:rsidRPr="00F10336">
        <w:rPr>
          <w:rFonts w:asciiTheme="minorEastAsia" w:eastAsiaTheme="minorEastAsia" w:hAnsiTheme="minorEastAsia" w:hint="eastAsia"/>
          <w:szCs w:val="21"/>
        </w:rPr>
        <w:t>１</w:t>
      </w:r>
      <w:r w:rsidR="004B695D" w:rsidRPr="00F10336">
        <w:rPr>
          <w:rFonts w:asciiTheme="minorEastAsia" w:eastAsiaTheme="minorEastAsia" w:hAnsiTheme="minorEastAsia" w:hint="eastAsia"/>
          <w:szCs w:val="21"/>
        </w:rPr>
        <w:t xml:space="preserve">　</w:t>
      </w:r>
      <w:r w:rsidR="00CD42AB" w:rsidRPr="00F10336">
        <w:rPr>
          <w:rFonts w:asciiTheme="minorEastAsia" w:eastAsiaTheme="minorEastAsia" w:hAnsiTheme="minorEastAsia" w:hint="eastAsia"/>
          <w:szCs w:val="21"/>
        </w:rPr>
        <w:t>補助金の</w:t>
      </w:r>
      <w:r w:rsidR="00CD42AB" w:rsidRPr="00E33CFF">
        <w:rPr>
          <w:rFonts w:asciiTheme="majorEastAsia" w:eastAsiaTheme="majorEastAsia" w:hAnsiTheme="majorEastAsia" w:hint="eastAsia"/>
          <w:b/>
          <w:szCs w:val="21"/>
          <w:u w:val="wave"/>
        </w:rPr>
        <w:t>交付決定</w:t>
      </w:r>
      <w:r w:rsidR="004B695D" w:rsidRPr="00E33CFF">
        <w:rPr>
          <w:rFonts w:asciiTheme="majorEastAsia" w:eastAsiaTheme="majorEastAsia" w:hAnsiTheme="majorEastAsia" w:hint="eastAsia"/>
          <w:b/>
          <w:szCs w:val="21"/>
          <w:u w:val="wave"/>
        </w:rPr>
        <w:t>日以降に発注・契約</w:t>
      </w:r>
      <w:r w:rsidR="004B695D" w:rsidRPr="00F10336">
        <w:rPr>
          <w:rFonts w:asciiTheme="minorEastAsia" w:eastAsiaTheme="minorEastAsia" w:hAnsiTheme="minorEastAsia" w:hint="eastAsia"/>
          <w:szCs w:val="21"/>
        </w:rPr>
        <w:t>し、</w:t>
      </w:r>
      <w:r w:rsidR="0015569B" w:rsidRPr="00F10336">
        <w:rPr>
          <w:rFonts w:asciiTheme="minorEastAsia" w:eastAsiaTheme="minorEastAsia" w:hAnsiTheme="minorEastAsia" w:hint="eastAsia"/>
          <w:szCs w:val="21"/>
        </w:rPr>
        <w:t>３月末ま</w:t>
      </w:r>
      <w:r w:rsidR="0015569B" w:rsidRPr="00F10336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で</w:t>
      </w:r>
      <w:r w:rsidR="004B695D" w:rsidRPr="00F10336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に納品</w:t>
      </w:r>
      <w:r w:rsidR="00167490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及び</w:t>
      </w:r>
      <w:r w:rsidR="004B695D" w:rsidRPr="00F10336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支払を完了</w:t>
      </w:r>
      <w:r w:rsidR="006C12B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する</w:t>
      </w:r>
      <w:r w:rsidR="004B695D" w:rsidRPr="00F10336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経費が補助対象です。</w:t>
      </w:r>
    </w:p>
    <w:p w:rsidR="00415C11" w:rsidRPr="00F10336" w:rsidRDefault="00415C11" w:rsidP="00BB0256">
      <w:pPr>
        <w:ind w:left="420" w:hangingChars="200" w:hanging="420"/>
        <w:rPr>
          <w:rFonts w:asciiTheme="minorEastAsia" w:eastAsiaTheme="minorEastAsia" w:hAnsiTheme="minorEastAsia"/>
          <w:color w:val="0D0D0D" w:themeColor="text1" w:themeTint="F2"/>
          <w:szCs w:val="21"/>
        </w:rPr>
      </w:pPr>
      <w:r w:rsidRPr="00F10336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※</w:t>
      </w:r>
      <w:r w:rsidR="008C0246" w:rsidRPr="00F10336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２</w:t>
      </w:r>
      <w:r w:rsidR="00F16668" w:rsidRPr="00F10336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 xml:space="preserve">　</w:t>
      </w:r>
      <w:r w:rsidR="00167490" w:rsidRPr="00A863D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募集期間は</w:t>
      </w:r>
      <w:r w:rsidR="00846487" w:rsidRPr="00A863D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令和</w:t>
      </w:r>
      <w:r w:rsidR="007B3B8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７</w:t>
      </w:r>
      <w:r w:rsidR="00F16668" w:rsidRPr="00A863D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年</w:t>
      </w:r>
      <w:r w:rsidR="007B3B8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４</w:t>
      </w:r>
      <w:r w:rsidR="00167490" w:rsidRPr="00A863D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月</w:t>
      </w:r>
      <w:r w:rsidR="005022FB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８</w:t>
      </w:r>
      <w:bookmarkStart w:id="0" w:name="_GoBack"/>
      <w:bookmarkEnd w:id="0"/>
      <w:r w:rsidR="00167490" w:rsidRPr="00A863D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日～</w:t>
      </w:r>
      <w:r w:rsidR="008A34CB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令和７年</w:t>
      </w:r>
      <w:r w:rsidR="007B3B8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６</w:t>
      </w:r>
      <w:r w:rsidR="00F112D1" w:rsidRPr="00A863D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月</w:t>
      </w:r>
      <w:r w:rsidR="007B3B8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３０</w:t>
      </w:r>
      <w:r w:rsidR="00F112D1" w:rsidRPr="00A863DC">
        <w:rPr>
          <w:rFonts w:asciiTheme="majorEastAsia" w:eastAsiaTheme="majorEastAsia" w:hAnsiTheme="majorEastAsia" w:hint="eastAsia"/>
          <w:b/>
          <w:color w:val="0D0D0D" w:themeColor="text1" w:themeTint="F2"/>
          <w:szCs w:val="21"/>
          <w:u w:val="wave"/>
        </w:rPr>
        <w:t>日</w:t>
      </w:r>
      <w:r w:rsidR="00A5623A" w:rsidRPr="00F10336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です</w:t>
      </w:r>
      <w:r w:rsidR="00C81DA1" w:rsidRPr="00F10336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。</w:t>
      </w:r>
    </w:p>
    <w:p w:rsidR="00167490" w:rsidRPr="00A5623A" w:rsidRDefault="00CA5984" w:rsidP="00167490">
      <w:pPr>
        <w:rPr>
          <w:rFonts w:asciiTheme="minorEastAsia" w:eastAsiaTheme="minorEastAsia" w:hAnsiTheme="minorEastAsia"/>
        </w:rPr>
      </w:pPr>
      <w:r w:rsidRPr="00CA5984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 xml:space="preserve">３　</w:t>
      </w:r>
      <w:r w:rsidRPr="00CA5984">
        <w:rPr>
          <w:rFonts w:asciiTheme="minorEastAsia" w:eastAsiaTheme="minorEastAsia" w:hAnsiTheme="minorEastAsia" w:hint="eastAsia"/>
          <w:color w:val="FF0000"/>
        </w:rPr>
        <w:t>ICT建機のレンタルについては</w:t>
      </w:r>
      <w:r w:rsidR="007B3B8C">
        <w:rPr>
          <w:rFonts w:asciiTheme="minorEastAsia" w:eastAsiaTheme="minorEastAsia" w:hAnsiTheme="minorEastAsia" w:hint="eastAsia"/>
          <w:color w:val="FF0000"/>
        </w:rPr>
        <w:t>随時、</w:t>
      </w:r>
      <w:r w:rsidRPr="00CA5984">
        <w:rPr>
          <w:rFonts w:asciiTheme="minorEastAsia" w:eastAsiaTheme="minorEastAsia" w:hAnsiTheme="minorEastAsia" w:hint="eastAsia"/>
          <w:color w:val="FF0000"/>
        </w:rPr>
        <w:t>募集中</w:t>
      </w:r>
      <w:r w:rsidR="00486638">
        <w:rPr>
          <w:rFonts w:asciiTheme="minorEastAsia" w:eastAsiaTheme="minorEastAsia" w:hAnsiTheme="minorEastAsia" w:hint="eastAsia"/>
          <w:color w:val="FF0000"/>
        </w:rPr>
        <w:t>です</w:t>
      </w:r>
      <w:r w:rsidRPr="00CA5984">
        <w:rPr>
          <w:rFonts w:asciiTheme="minorEastAsia" w:eastAsiaTheme="minorEastAsia" w:hAnsiTheme="minorEastAsia" w:hint="eastAsia"/>
          <w:color w:val="FF0000"/>
        </w:rPr>
        <w:t>。</w:t>
      </w:r>
    </w:p>
    <w:p w:rsidR="00167490" w:rsidRPr="00167490" w:rsidRDefault="00815A45" w:rsidP="00BB0256">
      <w:pPr>
        <w:ind w:left="420" w:hangingChars="200" w:hanging="420"/>
        <w:rPr>
          <w:rFonts w:asciiTheme="minorEastAsia" w:eastAsiaTheme="minorEastAsia" w:hAnsiTheme="minorEastAsia"/>
          <w:color w:val="0D0D0D" w:themeColor="text1" w:themeTint="F2"/>
          <w:szCs w:val="21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B071F0" wp14:editId="7F0FC5BF">
                <wp:simplePos x="0" y="0"/>
                <wp:positionH relativeFrom="margin">
                  <wp:posOffset>1249680</wp:posOffset>
                </wp:positionH>
                <wp:positionV relativeFrom="paragraph">
                  <wp:posOffset>112395</wp:posOffset>
                </wp:positionV>
                <wp:extent cx="5581650" cy="12858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2858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490" w:rsidRPr="007531E5" w:rsidRDefault="00167490" w:rsidP="00815A45">
                            <w:pPr>
                              <w:spacing w:after="24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</w:pP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＜問合せ先＞　島根県土木部土木総務課（建設産業対策室）</w:t>
                            </w:r>
                          </w:p>
                          <w:p w:rsidR="00167490" w:rsidRPr="007531E5" w:rsidRDefault="00167490" w:rsidP="00815A4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Pr="007531E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>電話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  <w:r w:rsidRPr="007531E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>0852-22-5835</w:t>
                            </w:r>
                            <w:r w:rsidR="00F76E2B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（メール）k-ninaite</w:t>
                            </w:r>
                            <w:r w:rsidRPr="007531E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>@pref.shimane.lg.jp</w:t>
                            </w:r>
                          </w:p>
                          <w:p w:rsidR="00167490" w:rsidRPr="00815A45" w:rsidRDefault="00167490" w:rsidP="001674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申請様式・よくある質問等は建設産業対策室ホームページ　→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i/>
                                <w:color w:val="FFFFFF" w:themeColor="background1"/>
                                <w:sz w:val="20"/>
                                <w:bdr w:val="single" w:sz="4" w:space="0" w:color="auto"/>
                              </w:rPr>
                              <w:t>しまね建設担い手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bdr w:val="single" w:sz="4" w:space="0" w:color="auto"/>
                              </w:rPr>
                              <w:t>検索</w:t>
                            </w:r>
                            <w:r w:rsidRPr="00815A4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8"/>
                                <w:szCs w:val="18"/>
                              </w:rPr>
                              <w:t>https://www.pref.shimane.lg.jp/infra/kensetsu/taisaku/miryoku/ninaite-hojokin.html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7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42" type="#_x0000_t202" style="position:absolute;left:0;text-align:left;margin-left:98.4pt;margin-top:8.85pt;width:439.5pt;height:10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" fillcolor="#0070c0" strokeweight=".5pt">
                <v:textbox>
                  <w:txbxContent>
                    <w:p w:rsidR="00167490" w:rsidRPr="007531E5" w:rsidRDefault="00167490" w:rsidP="00815A45">
                      <w:pPr>
                        <w:spacing w:after="240"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</w:pPr>
                      <w:r w:rsidRPr="007531E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＜問合せ先＞　島根県土木部土木総務課（建設産業対策室）</w:t>
                      </w:r>
                    </w:p>
                    <w:p w:rsidR="00167490" w:rsidRPr="007531E5" w:rsidRDefault="00167490" w:rsidP="00815A4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Pr="007531E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>電話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  <w:r w:rsidRPr="007531E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>0852-22-5835</w:t>
                      </w:r>
                      <w:r w:rsidR="00F76E2B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（メール）k-ninaite</w:t>
                      </w:r>
                      <w:r w:rsidRPr="007531E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>@pref.shimane.lg.jp</w:t>
                      </w:r>
                    </w:p>
                    <w:p w:rsidR="00167490" w:rsidRPr="00815A45" w:rsidRDefault="00167490" w:rsidP="0016749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申請様式・よくある質問等は建設産業対策室ホームページ　→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i/>
                          <w:color w:val="FFFFFF" w:themeColor="background1"/>
                          <w:sz w:val="20"/>
                          <w:bdr w:val="single" w:sz="4" w:space="0" w:color="auto"/>
                        </w:rPr>
                        <w:t>しまね建設担い手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bdr w:val="single" w:sz="4" w:space="0" w:color="auto"/>
                        </w:rPr>
                        <w:t>検索</w:t>
                      </w:r>
                      <w:r w:rsidRPr="00815A4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8"/>
                          <w:szCs w:val="18"/>
                        </w:rPr>
                        <w:t>https://www.pref.shimane.lg.jp/infra/kensetsu/taisaku/miryoku/ninaite-hojokin.html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09E9">
        <w:rPr>
          <w:rFonts w:asciiTheme="minorEastAsia" w:eastAsiaTheme="minorEastAsia" w:hAnsiTheme="minorEastAsia"/>
          <w:noProof/>
          <w:color w:val="0D0D0D" w:themeColor="text1" w:themeTint="F2"/>
          <w:szCs w:val="21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11430</wp:posOffset>
            </wp:positionH>
            <wp:positionV relativeFrom="paragraph">
              <wp:posOffset>179070</wp:posOffset>
            </wp:positionV>
            <wp:extent cx="1162685" cy="1162685"/>
            <wp:effectExtent l="0" t="0" r="0" b="0"/>
            <wp:wrapNone/>
            <wp:docPr id="15" name="図 15" descr="\\fs.ad.pref.shimane.jp\土木部\土木総務課\建設産業対策室\★２４しまねの建設担い手確保育成事業\02 魅力発信事業\R5\ロゴマーク普及\ロゴマーク\mb-m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.ad.pref.shimane.jp\土木部\土木総務課\建設産業対策室\★２４しまねの建設担い手確保育成事業\02 魅力発信事業\R5\ロゴマーク普及\ロゴマーク\mb-mar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7490" w:rsidRPr="00167490" w:rsidSect="00D509E9">
      <w:footerReference w:type="even" r:id="rId10"/>
      <w:type w:val="continuous"/>
      <w:pgSz w:w="11906" w:h="16838" w:code="9"/>
      <w:pgMar w:top="851" w:right="567" w:bottom="851" w:left="567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C4" w:rsidRDefault="001454C4">
      <w:r>
        <w:separator/>
      </w:r>
    </w:p>
  </w:endnote>
  <w:endnote w:type="continuationSeparator" w:id="0">
    <w:p w:rsidR="001454C4" w:rsidRDefault="0014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03" w:rsidRDefault="00D31203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31203" w:rsidRDefault="00D312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C4" w:rsidRDefault="001454C4">
      <w:r>
        <w:separator/>
      </w:r>
    </w:p>
  </w:footnote>
  <w:footnote w:type="continuationSeparator" w:id="0">
    <w:p w:rsidR="001454C4" w:rsidRDefault="0014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0A2"/>
    <w:rsid w:val="00015724"/>
    <w:rsid w:val="00016326"/>
    <w:rsid w:val="00020CFC"/>
    <w:rsid w:val="000303D9"/>
    <w:rsid w:val="00037F0F"/>
    <w:rsid w:val="0004019B"/>
    <w:rsid w:val="00044411"/>
    <w:rsid w:val="000652DD"/>
    <w:rsid w:val="000805B2"/>
    <w:rsid w:val="0008278C"/>
    <w:rsid w:val="0009666A"/>
    <w:rsid w:val="00096BD4"/>
    <w:rsid w:val="000A42F6"/>
    <w:rsid w:val="000B1178"/>
    <w:rsid w:val="000C4EC1"/>
    <w:rsid w:val="000C7CDE"/>
    <w:rsid w:val="000E3C1E"/>
    <w:rsid w:val="000E4583"/>
    <w:rsid w:val="000F7DAC"/>
    <w:rsid w:val="0010556C"/>
    <w:rsid w:val="00130ED8"/>
    <w:rsid w:val="00141BAD"/>
    <w:rsid w:val="001454C4"/>
    <w:rsid w:val="001538BE"/>
    <w:rsid w:val="0015478F"/>
    <w:rsid w:val="0015569B"/>
    <w:rsid w:val="001667E1"/>
    <w:rsid w:val="00167490"/>
    <w:rsid w:val="00172A27"/>
    <w:rsid w:val="00180121"/>
    <w:rsid w:val="00191348"/>
    <w:rsid w:val="001A0668"/>
    <w:rsid w:val="001A2734"/>
    <w:rsid w:val="001C01A9"/>
    <w:rsid w:val="001C56F9"/>
    <w:rsid w:val="001D0E61"/>
    <w:rsid w:val="001E7860"/>
    <w:rsid w:val="001F6E26"/>
    <w:rsid w:val="00201463"/>
    <w:rsid w:val="002108CD"/>
    <w:rsid w:val="00211A29"/>
    <w:rsid w:val="00236B05"/>
    <w:rsid w:val="002438C0"/>
    <w:rsid w:val="00253F1C"/>
    <w:rsid w:val="002663CC"/>
    <w:rsid w:val="00270B98"/>
    <w:rsid w:val="002722C5"/>
    <w:rsid w:val="00272556"/>
    <w:rsid w:val="00274D84"/>
    <w:rsid w:val="00285665"/>
    <w:rsid w:val="00286056"/>
    <w:rsid w:val="002950D3"/>
    <w:rsid w:val="002A50DC"/>
    <w:rsid w:val="002A67E9"/>
    <w:rsid w:val="002A7B25"/>
    <w:rsid w:val="002B6D45"/>
    <w:rsid w:val="002D2FFD"/>
    <w:rsid w:val="002E6880"/>
    <w:rsid w:val="002F2B12"/>
    <w:rsid w:val="00323C14"/>
    <w:rsid w:val="003324C5"/>
    <w:rsid w:val="00360D78"/>
    <w:rsid w:val="003623DB"/>
    <w:rsid w:val="00362A04"/>
    <w:rsid w:val="003669E7"/>
    <w:rsid w:val="00393AE6"/>
    <w:rsid w:val="003A1598"/>
    <w:rsid w:val="003B7E03"/>
    <w:rsid w:val="003C1933"/>
    <w:rsid w:val="003E344C"/>
    <w:rsid w:val="003F09DD"/>
    <w:rsid w:val="00415C11"/>
    <w:rsid w:val="00433E01"/>
    <w:rsid w:val="00446B03"/>
    <w:rsid w:val="00455EC9"/>
    <w:rsid w:val="00457C28"/>
    <w:rsid w:val="00473240"/>
    <w:rsid w:val="004747C7"/>
    <w:rsid w:val="00475C80"/>
    <w:rsid w:val="00486638"/>
    <w:rsid w:val="004B2A47"/>
    <w:rsid w:val="004B695D"/>
    <w:rsid w:val="004C6640"/>
    <w:rsid w:val="004E17EB"/>
    <w:rsid w:val="005022FB"/>
    <w:rsid w:val="00511764"/>
    <w:rsid w:val="0051742A"/>
    <w:rsid w:val="00517966"/>
    <w:rsid w:val="00554AD9"/>
    <w:rsid w:val="00564F44"/>
    <w:rsid w:val="0057237C"/>
    <w:rsid w:val="0057501B"/>
    <w:rsid w:val="00575FBD"/>
    <w:rsid w:val="00582E71"/>
    <w:rsid w:val="00590255"/>
    <w:rsid w:val="00591277"/>
    <w:rsid w:val="00591B9E"/>
    <w:rsid w:val="00592A91"/>
    <w:rsid w:val="005B4888"/>
    <w:rsid w:val="005B5A27"/>
    <w:rsid w:val="005C22CA"/>
    <w:rsid w:val="005C343A"/>
    <w:rsid w:val="005F199A"/>
    <w:rsid w:val="005F7802"/>
    <w:rsid w:val="00605B8A"/>
    <w:rsid w:val="00633524"/>
    <w:rsid w:val="00645490"/>
    <w:rsid w:val="00651782"/>
    <w:rsid w:val="00653494"/>
    <w:rsid w:val="0065798C"/>
    <w:rsid w:val="006644B3"/>
    <w:rsid w:val="00681FD1"/>
    <w:rsid w:val="006822F8"/>
    <w:rsid w:val="00683841"/>
    <w:rsid w:val="00684F84"/>
    <w:rsid w:val="00693C62"/>
    <w:rsid w:val="00695355"/>
    <w:rsid w:val="006A3031"/>
    <w:rsid w:val="006A485C"/>
    <w:rsid w:val="006C12BC"/>
    <w:rsid w:val="006C6EB5"/>
    <w:rsid w:val="006D2A99"/>
    <w:rsid w:val="006D4B7D"/>
    <w:rsid w:val="006D5266"/>
    <w:rsid w:val="006E49E0"/>
    <w:rsid w:val="006E50F3"/>
    <w:rsid w:val="006F016D"/>
    <w:rsid w:val="006F306F"/>
    <w:rsid w:val="006F7612"/>
    <w:rsid w:val="00703D23"/>
    <w:rsid w:val="0070438F"/>
    <w:rsid w:val="00705463"/>
    <w:rsid w:val="00706C32"/>
    <w:rsid w:val="00706F17"/>
    <w:rsid w:val="0072153A"/>
    <w:rsid w:val="00730F51"/>
    <w:rsid w:val="00752B37"/>
    <w:rsid w:val="007531E5"/>
    <w:rsid w:val="007674A2"/>
    <w:rsid w:val="00782725"/>
    <w:rsid w:val="0078733F"/>
    <w:rsid w:val="00790E47"/>
    <w:rsid w:val="007B3A69"/>
    <w:rsid w:val="007B3B8C"/>
    <w:rsid w:val="007C3A81"/>
    <w:rsid w:val="007D2093"/>
    <w:rsid w:val="007D5552"/>
    <w:rsid w:val="007E6314"/>
    <w:rsid w:val="007F74A8"/>
    <w:rsid w:val="00815A45"/>
    <w:rsid w:val="00815EFC"/>
    <w:rsid w:val="00817F10"/>
    <w:rsid w:val="00824762"/>
    <w:rsid w:val="008458AA"/>
    <w:rsid w:val="00846487"/>
    <w:rsid w:val="00894103"/>
    <w:rsid w:val="00895D1F"/>
    <w:rsid w:val="008A34CB"/>
    <w:rsid w:val="008A7832"/>
    <w:rsid w:val="008C0246"/>
    <w:rsid w:val="008C5F12"/>
    <w:rsid w:val="008D3793"/>
    <w:rsid w:val="008D3FD1"/>
    <w:rsid w:val="008F1159"/>
    <w:rsid w:val="008F30BC"/>
    <w:rsid w:val="00904AF0"/>
    <w:rsid w:val="0091126A"/>
    <w:rsid w:val="00913B07"/>
    <w:rsid w:val="0093073C"/>
    <w:rsid w:val="0093533D"/>
    <w:rsid w:val="00946CE1"/>
    <w:rsid w:val="009663D5"/>
    <w:rsid w:val="0097190B"/>
    <w:rsid w:val="00973087"/>
    <w:rsid w:val="009731FB"/>
    <w:rsid w:val="00983AE3"/>
    <w:rsid w:val="00984D7E"/>
    <w:rsid w:val="00984F2F"/>
    <w:rsid w:val="00986846"/>
    <w:rsid w:val="009877A0"/>
    <w:rsid w:val="009902A6"/>
    <w:rsid w:val="00996004"/>
    <w:rsid w:val="009971BC"/>
    <w:rsid w:val="009B1556"/>
    <w:rsid w:val="009B1F4A"/>
    <w:rsid w:val="009B5EF4"/>
    <w:rsid w:val="009C4ACF"/>
    <w:rsid w:val="009C5ADB"/>
    <w:rsid w:val="009D314D"/>
    <w:rsid w:val="009D79E0"/>
    <w:rsid w:val="009E65AA"/>
    <w:rsid w:val="009F4FC0"/>
    <w:rsid w:val="009F6934"/>
    <w:rsid w:val="00A02DF6"/>
    <w:rsid w:val="00A039B6"/>
    <w:rsid w:val="00A066AE"/>
    <w:rsid w:val="00A07E76"/>
    <w:rsid w:val="00A13CD1"/>
    <w:rsid w:val="00A25267"/>
    <w:rsid w:val="00A26D0B"/>
    <w:rsid w:val="00A30E3D"/>
    <w:rsid w:val="00A321E5"/>
    <w:rsid w:val="00A444CB"/>
    <w:rsid w:val="00A44CAD"/>
    <w:rsid w:val="00A52CAD"/>
    <w:rsid w:val="00A554FC"/>
    <w:rsid w:val="00A5623A"/>
    <w:rsid w:val="00A62CF6"/>
    <w:rsid w:val="00A73F5B"/>
    <w:rsid w:val="00A74D2B"/>
    <w:rsid w:val="00A8113B"/>
    <w:rsid w:val="00A81AAD"/>
    <w:rsid w:val="00A8423A"/>
    <w:rsid w:val="00A863DC"/>
    <w:rsid w:val="00A86727"/>
    <w:rsid w:val="00A8676B"/>
    <w:rsid w:val="00A94848"/>
    <w:rsid w:val="00AA785D"/>
    <w:rsid w:val="00AB1048"/>
    <w:rsid w:val="00AB1C4A"/>
    <w:rsid w:val="00AC12A0"/>
    <w:rsid w:val="00AC3583"/>
    <w:rsid w:val="00AC4E3E"/>
    <w:rsid w:val="00AE6F01"/>
    <w:rsid w:val="00B00D69"/>
    <w:rsid w:val="00B0297D"/>
    <w:rsid w:val="00B04DB5"/>
    <w:rsid w:val="00B12D8A"/>
    <w:rsid w:val="00B21D24"/>
    <w:rsid w:val="00B331DF"/>
    <w:rsid w:val="00B355D9"/>
    <w:rsid w:val="00B40914"/>
    <w:rsid w:val="00B617A4"/>
    <w:rsid w:val="00B618A3"/>
    <w:rsid w:val="00B84015"/>
    <w:rsid w:val="00BA0215"/>
    <w:rsid w:val="00BA1170"/>
    <w:rsid w:val="00BA401C"/>
    <w:rsid w:val="00BB0256"/>
    <w:rsid w:val="00BB0357"/>
    <w:rsid w:val="00BC3C2D"/>
    <w:rsid w:val="00BD4ABF"/>
    <w:rsid w:val="00BD7EA1"/>
    <w:rsid w:val="00BE34E6"/>
    <w:rsid w:val="00BF2C88"/>
    <w:rsid w:val="00C160B4"/>
    <w:rsid w:val="00C20743"/>
    <w:rsid w:val="00C22DF0"/>
    <w:rsid w:val="00C233A4"/>
    <w:rsid w:val="00C25BCF"/>
    <w:rsid w:val="00C25E81"/>
    <w:rsid w:val="00C37A0C"/>
    <w:rsid w:val="00C56DAF"/>
    <w:rsid w:val="00C81D5A"/>
    <w:rsid w:val="00C81DA1"/>
    <w:rsid w:val="00CA5984"/>
    <w:rsid w:val="00CA6F16"/>
    <w:rsid w:val="00CB219D"/>
    <w:rsid w:val="00CC4B40"/>
    <w:rsid w:val="00CC6C16"/>
    <w:rsid w:val="00CC7962"/>
    <w:rsid w:val="00CD14BE"/>
    <w:rsid w:val="00CD42AB"/>
    <w:rsid w:val="00CD6D5C"/>
    <w:rsid w:val="00D02CFF"/>
    <w:rsid w:val="00D31203"/>
    <w:rsid w:val="00D509E9"/>
    <w:rsid w:val="00D50E6C"/>
    <w:rsid w:val="00D57578"/>
    <w:rsid w:val="00D6289B"/>
    <w:rsid w:val="00D679A7"/>
    <w:rsid w:val="00D7184C"/>
    <w:rsid w:val="00D73ECD"/>
    <w:rsid w:val="00D81D0F"/>
    <w:rsid w:val="00D85957"/>
    <w:rsid w:val="00DA3540"/>
    <w:rsid w:val="00DB3E26"/>
    <w:rsid w:val="00DB4D43"/>
    <w:rsid w:val="00DE4BA7"/>
    <w:rsid w:val="00DF5BB3"/>
    <w:rsid w:val="00DF65BA"/>
    <w:rsid w:val="00E33CFF"/>
    <w:rsid w:val="00E37CD4"/>
    <w:rsid w:val="00E41B5B"/>
    <w:rsid w:val="00E61A1E"/>
    <w:rsid w:val="00E61F28"/>
    <w:rsid w:val="00E76487"/>
    <w:rsid w:val="00E8477D"/>
    <w:rsid w:val="00E86C9D"/>
    <w:rsid w:val="00EB6FDE"/>
    <w:rsid w:val="00ED730D"/>
    <w:rsid w:val="00EE7D78"/>
    <w:rsid w:val="00EF047F"/>
    <w:rsid w:val="00F06252"/>
    <w:rsid w:val="00F10336"/>
    <w:rsid w:val="00F112D1"/>
    <w:rsid w:val="00F16668"/>
    <w:rsid w:val="00F4563A"/>
    <w:rsid w:val="00F5526D"/>
    <w:rsid w:val="00F63725"/>
    <w:rsid w:val="00F76E2B"/>
    <w:rsid w:val="00F82DA3"/>
    <w:rsid w:val="00F83C9C"/>
    <w:rsid w:val="00F91FDD"/>
    <w:rsid w:val="00FA48DC"/>
    <w:rsid w:val="00FB0CF6"/>
    <w:rsid w:val="00FB37CB"/>
    <w:rsid w:val="00FB7C34"/>
    <w:rsid w:val="00FC0A7D"/>
    <w:rsid w:val="00FC3703"/>
    <w:rsid w:val="00FD5210"/>
    <w:rsid w:val="00FE19FA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69E48-96E0-4ED1-A752-E3EDF35A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F0625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444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next w:val="a"/>
    <w:link w:val="a9"/>
    <w:qFormat/>
    <w:rsid w:val="009B155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rsid w:val="009B1556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a">
    <w:name w:val="Hyperlink"/>
    <w:basedOn w:val="a0"/>
    <w:unhideWhenUsed/>
    <w:rsid w:val="009902A6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651782"/>
  </w:style>
  <w:style w:type="character" w:customStyle="1" w:styleId="ac">
    <w:name w:val="日付 (文字)"/>
    <w:basedOn w:val="a0"/>
    <w:link w:val="ab"/>
    <w:rsid w:val="006517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CEA6-8384-4453-9495-48C3FB58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554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地域資源を活用した取り組みを支援します</vt:lpstr>
      <vt:lpstr>地域資源を活用した取り組みを支援します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地域資源を活用した取り組みを支援します</dc:title>
  <dc:creator>島根県</dc:creator>
  <cp:lastModifiedBy>岡本　一成</cp:lastModifiedBy>
  <cp:revision>34</cp:revision>
  <cp:lastPrinted>2025-04-07T05:14:00Z</cp:lastPrinted>
  <dcterms:created xsi:type="dcterms:W3CDTF">2024-08-13T23:02:00Z</dcterms:created>
  <dcterms:modified xsi:type="dcterms:W3CDTF">2025-04-08T07:18:00Z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1041-6.3.0.1727</vt:lpwstr>
  </property>
</Properties>
</file>