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0B" w:rsidRPr="005A290B" w:rsidRDefault="005A290B" w:rsidP="005A290B">
      <w:pPr>
        <w:adjustRightInd w:val="0"/>
        <w:jc w:val="center"/>
        <w:rPr>
          <w:rFonts w:hAnsi="ＭＳ 明朝"/>
          <w:kern w:val="0"/>
          <w:sz w:val="24"/>
        </w:rPr>
      </w:pPr>
      <w:r w:rsidRPr="005A290B">
        <w:rPr>
          <w:rFonts w:hAnsi="ＭＳ 明朝" w:hint="eastAsia"/>
          <w:kern w:val="0"/>
          <w:sz w:val="24"/>
        </w:rPr>
        <w:t>誓約書</w:t>
      </w:r>
    </w:p>
    <w:p w:rsidR="005A290B" w:rsidRPr="005A290B" w:rsidRDefault="005A290B" w:rsidP="005A290B">
      <w:pPr>
        <w:rPr>
          <w:rFonts w:hAnsi="ＭＳ 明朝"/>
          <w:kern w:val="0"/>
          <w:sz w:val="24"/>
        </w:rPr>
      </w:pPr>
    </w:p>
    <w:p w:rsidR="005A290B" w:rsidRPr="005A290B" w:rsidRDefault="005A290B" w:rsidP="005A290B">
      <w:pPr>
        <w:ind w:firstLineChars="797" w:firstLine="1913"/>
        <w:rPr>
          <w:rFonts w:hAnsi="ＭＳ 明朝"/>
          <w:kern w:val="0"/>
          <w:sz w:val="24"/>
        </w:rPr>
      </w:pPr>
      <w:r w:rsidRPr="005A290B">
        <w:rPr>
          <w:rFonts w:hAnsi="ＭＳ 明朝" w:hint="eastAsia"/>
          <w:kern w:val="0"/>
          <w:sz w:val="24"/>
        </w:rPr>
        <w:t xml:space="preserve">　　　　　　　　　　　</w:t>
      </w:r>
      <w:r w:rsidR="0036508F">
        <w:rPr>
          <w:rFonts w:hAnsi="ＭＳ 明朝" w:hint="eastAsia"/>
          <w:kern w:val="0"/>
          <w:sz w:val="24"/>
        </w:rPr>
        <w:t xml:space="preserve">　　令和</w:t>
      </w:r>
      <w:r w:rsidRPr="005A290B">
        <w:rPr>
          <w:rFonts w:hAnsi="ＭＳ 明朝" w:hint="eastAsia"/>
          <w:kern w:val="0"/>
          <w:sz w:val="24"/>
        </w:rPr>
        <w:t xml:space="preserve">　　　年　　　月　　　日</w:t>
      </w:r>
    </w:p>
    <w:p w:rsidR="005A290B" w:rsidRPr="005A290B" w:rsidRDefault="005A290B" w:rsidP="005A290B">
      <w:pPr>
        <w:ind w:firstLineChars="200" w:firstLine="480"/>
        <w:rPr>
          <w:rFonts w:hAnsi="ＭＳ 明朝"/>
          <w:kern w:val="0"/>
          <w:sz w:val="24"/>
        </w:rPr>
      </w:pPr>
    </w:p>
    <w:p w:rsidR="005A290B" w:rsidRPr="005A290B" w:rsidRDefault="00140789" w:rsidP="005A290B">
      <w:pPr>
        <w:ind w:firstLineChars="200" w:firstLine="480"/>
        <w:rPr>
          <w:rFonts w:hAnsi="ＭＳ 明朝"/>
          <w:kern w:val="0"/>
          <w:sz w:val="24"/>
        </w:rPr>
      </w:pPr>
      <w:r>
        <w:rPr>
          <w:rFonts w:hAnsi="ＭＳ 明朝" w:hint="eastAsia"/>
          <w:kern w:val="0"/>
          <w:sz w:val="24"/>
        </w:rPr>
        <w:t xml:space="preserve">島根県知事　丸　山　達　也　</w:t>
      </w:r>
      <w:r w:rsidR="005A290B" w:rsidRPr="005A290B">
        <w:rPr>
          <w:rFonts w:hAnsi="ＭＳ 明朝" w:hint="eastAsia"/>
          <w:kern w:val="0"/>
          <w:sz w:val="24"/>
        </w:rPr>
        <w:t>殿</w:t>
      </w:r>
    </w:p>
    <w:p w:rsidR="005A290B" w:rsidRPr="00140789" w:rsidRDefault="005A290B" w:rsidP="005A290B">
      <w:pPr>
        <w:ind w:firstLineChars="250" w:firstLine="600"/>
        <w:rPr>
          <w:rFonts w:hAnsi="ＭＳ 明朝"/>
          <w:kern w:val="0"/>
          <w:sz w:val="24"/>
        </w:rPr>
      </w:pPr>
    </w:p>
    <w:p w:rsidR="005A290B" w:rsidRPr="005A290B" w:rsidRDefault="005A290B" w:rsidP="005A290B">
      <w:pPr>
        <w:ind w:firstLineChars="1250" w:firstLine="3000"/>
        <w:rPr>
          <w:rFonts w:hAnsi="ＭＳ 明朝"/>
          <w:kern w:val="0"/>
          <w:sz w:val="24"/>
          <w:u w:val="single"/>
        </w:rPr>
      </w:pPr>
      <w:r w:rsidRPr="005A290B">
        <w:rPr>
          <w:rFonts w:hAnsi="ＭＳ 明朝" w:hint="eastAsia"/>
          <w:kern w:val="0"/>
          <w:sz w:val="24"/>
        </w:rPr>
        <w:t xml:space="preserve">申請者　</w:t>
      </w:r>
      <w:r w:rsidRPr="005A290B">
        <w:rPr>
          <w:rFonts w:hAnsi="ＭＳ 明朝" w:hint="eastAsia"/>
          <w:kern w:val="0"/>
          <w:sz w:val="24"/>
          <w:u w:val="single"/>
        </w:rPr>
        <w:t>住所</w:t>
      </w:r>
      <w:r w:rsidRPr="005A290B">
        <w:rPr>
          <w:rFonts w:hAnsi="ＭＳ 明朝"/>
          <w:kern w:val="0"/>
          <w:sz w:val="24"/>
          <w:u w:val="single"/>
        </w:rPr>
        <w:t xml:space="preserve">   </w:t>
      </w:r>
      <w:r w:rsidRPr="005A290B">
        <w:rPr>
          <w:rFonts w:hAnsi="ＭＳ 明朝" w:hint="eastAsia"/>
          <w:kern w:val="0"/>
          <w:sz w:val="24"/>
          <w:u w:val="single"/>
        </w:rPr>
        <w:t xml:space="preserve">　　　　　　　　　　　　　　　　　　　　　　　　　</w:t>
      </w:r>
      <w:r w:rsidRPr="005A290B">
        <w:rPr>
          <w:rFonts w:hAnsi="ＭＳ 明朝"/>
          <w:kern w:val="0"/>
          <w:sz w:val="24"/>
          <w:u w:val="single"/>
        </w:rPr>
        <w:t xml:space="preserve"> </w:t>
      </w:r>
    </w:p>
    <w:p w:rsidR="005A290B" w:rsidRPr="005A290B" w:rsidRDefault="005A290B" w:rsidP="005A290B">
      <w:pPr>
        <w:ind w:firstLineChars="1650" w:firstLine="3960"/>
        <w:rPr>
          <w:rFonts w:hAnsi="ＭＳ 明朝"/>
          <w:kern w:val="0"/>
          <w:sz w:val="24"/>
        </w:rPr>
      </w:pPr>
      <w:r w:rsidRPr="005A290B">
        <w:rPr>
          <w:rFonts w:hAnsi="ＭＳ 明朝" w:hint="eastAsia"/>
          <w:kern w:val="0"/>
          <w:sz w:val="24"/>
        </w:rPr>
        <w:t>氏名（法人にあっては名称及び代表者名）</w:t>
      </w:r>
    </w:p>
    <w:p w:rsidR="005A290B" w:rsidRDefault="005A290B" w:rsidP="005A290B">
      <w:pPr>
        <w:ind w:firstLineChars="550" w:firstLine="1320"/>
        <w:rPr>
          <w:rFonts w:hAnsi="ＭＳ 明朝"/>
          <w:kern w:val="0"/>
          <w:sz w:val="24"/>
        </w:rPr>
      </w:pPr>
      <w:r w:rsidRPr="005A290B">
        <w:rPr>
          <w:rFonts w:hAnsi="ＭＳ 明朝" w:hint="eastAsia"/>
          <w:kern w:val="0"/>
          <w:sz w:val="24"/>
        </w:rPr>
        <w:t xml:space="preserve">　　　　　　　　　　</w:t>
      </w:r>
      <w:r>
        <w:rPr>
          <w:rFonts w:hAnsi="ＭＳ 明朝" w:hint="eastAsia"/>
          <w:kern w:val="0"/>
          <w:sz w:val="24"/>
        </w:rPr>
        <w:t xml:space="preserve"> </w:t>
      </w:r>
    </w:p>
    <w:p w:rsidR="005A290B" w:rsidRPr="005A290B" w:rsidRDefault="005A290B" w:rsidP="005A290B">
      <w:pPr>
        <w:ind w:firstLineChars="1600" w:firstLine="3840"/>
        <w:rPr>
          <w:rFonts w:hAnsi="ＭＳ 明朝"/>
          <w:kern w:val="0"/>
          <w:sz w:val="24"/>
          <w:u w:val="single"/>
        </w:rPr>
      </w:pPr>
      <w:r>
        <w:rPr>
          <w:rFonts w:hAnsi="ＭＳ 明朝" w:hint="eastAsia"/>
          <w:kern w:val="0"/>
          <w:sz w:val="24"/>
        </w:rPr>
        <w:t xml:space="preserve">   </w:t>
      </w:r>
      <w:r w:rsidRPr="005A290B">
        <w:rPr>
          <w:rFonts w:hAnsi="ＭＳ 明朝" w:hint="eastAsia"/>
          <w:kern w:val="0"/>
          <w:sz w:val="24"/>
          <w:u w:val="single"/>
        </w:rPr>
        <w:t xml:space="preserve">　　　　　　　　　　　　　　　　印　</w:t>
      </w:r>
    </w:p>
    <w:p w:rsidR="005A290B" w:rsidRDefault="005A290B" w:rsidP="005A290B">
      <w:pPr>
        <w:ind w:firstLineChars="550" w:firstLine="1320"/>
        <w:rPr>
          <w:rFonts w:hAnsi="ＭＳ 明朝"/>
          <w:kern w:val="0"/>
          <w:sz w:val="24"/>
        </w:rPr>
      </w:pPr>
      <w:r w:rsidRPr="005A290B">
        <w:rPr>
          <w:rFonts w:hAnsi="ＭＳ 明朝" w:hint="eastAsia"/>
          <w:kern w:val="0"/>
          <w:sz w:val="24"/>
        </w:rPr>
        <w:t xml:space="preserve">　　　　　　　　</w:t>
      </w:r>
    </w:p>
    <w:p w:rsidR="005A290B" w:rsidRPr="005A290B" w:rsidRDefault="005A290B" w:rsidP="005A290B">
      <w:pPr>
        <w:ind w:firstLineChars="550" w:firstLine="1320"/>
        <w:rPr>
          <w:rFonts w:hAnsi="ＭＳ 明朝"/>
          <w:kern w:val="0"/>
          <w:sz w:val="24"/>
        </w:rPr>
      </w:pPr>
    </w:p>
    <w:p w:rsidR="00F01CE0" w:rsidRDefault="005A290B" w:rsidP="005A290B">
      <w:pPr>
        <w:ind w:firstLineChars="100" w:firstLine="240"/>
        <w:rPr>
          <w:rFonts w:hAnsi="ＭＳ 明朝"/>
          <w:kern w:val="0"/>
          <w:sz w:val="24"/>
        </w:rPr>
      </w:pPr>
      <w:r w:rsidRPr="005A290B">
        <w:rPr>
          <w:rFonts w:hAnsi="ＭＳ 明朝" w:hint="eastAsia"/>
          <w:kern w:val="0"/>
          <w:sz w:val="24"/>
        </w:rPr>
        <w:t>申請者が下記のいずれにも該当しない者であることを誓約します。</w:t>
      </w:r>
    </w:p>
    <w:p w:rsidR="005A290B" w:rsidRPr="005A290B" w:rsidRDefault="005A290B">
      <w:pPr>
        <w:rPr>
          <w:rFonts w:hAnsi="ＭＳ 明朝"/>
          <w:kern w:val="0"/>
          <w:sz w:val="24"/>
        </w:rPr>
      </w:pPr>
    </w:p>
    <w:p w:rsidR="005A290B" w:rsidRDefault="005A290B" w:rsidP="005A290B">
      <w:pPr>
        <w:pStyle w:val="a3"/>
        <w:rPr>
          <w:sz w:val="24"/>
          <w:szCs w:val="24"/>
        </w:rPr>
      </w:pPr>
      <w:r w:rsidRPr="005A290B">
        <w:rPr>
          <w:rFonts w:hint="eastAsia"/>
          <w:sz w:val="24"/>
          <w:szCs w:val="24"/>
        </w:rPr>
        <w:t>記</w:t>
      </w:r>
    </w:p>
    <w:p w:rsidR="0035009E" w:rsidRPr="0035009E" w:rsidRDefault="0035009E" w:rsidP="0035009E">
      <w:pPr>
        <w:rPr>
          <w:sz w:val="24"/>
        </w:rPr>
      </w:pPr>
      <w:r w:rsidRPr="0035009E">
        <w:rPr>
          <w:rFonts w:hint="eastAsia"/>
          <w:sz w:val="24"/>
        </w:rPr>
        <w:t xml:space="preserve">　　次の要件をすべて満たす者とする。</w:t>
      </w:r>
    </w:p>
    <w:p w:rsidR="0035009E" w:rsidRPr="0035009E" w:rsidRDefault="0035009E" w:rsidP="0035009E">
      <w:pPr>
        <w:ind w:left="240" w:hangingChars="100" w:hanging="240"/>
        <w:rPr>
          <w:sz w:val="24"/>
        </w:rPr>
      </w:pPr>
      <w:r w:rsidRPr="0035009E">
        <w:rPr>
          <w:sz w:val="24"/>
        </w:rPr>
        <w:t>(</w:t>
      </w:r>
      <w:r w:rsidRPr="0035009E">
        <w:rPr>
          <w:rFonts w:hint="eastAsia"/>
          <w:sz w:val="24"/>
        </w:rPr>
        <w:t>１</w:t>
      </w:r>
      <w:r w:rsidRPr="0035009E">
        <w:rPr>
          <w:sz w:val="24"/>
        </w:rPr>
        <w:t>)</w:t>
      </w:r>
      <w:r w:rsidRPr="0035009E">
        <w:rPr>
          <w:rFonts w:hint="eastAsia"/>
          <w:sz w:val="24"/>
        </w:rPr>
        <w:t xml:space="preserve">　島根県内に本店、支店又は営業所を有する法人又は個人事業主、特定非営利活動法人促進法（平成</w:t>
      </w:r>
      <w:r w:rsidRPr="0035009E">
        <w:rPr>
          <w:sz w:val="24"/>
        </w:rPr>
        <w:t>10</w:t>
      </w:r>
      <w:r w:rsidRPr="0035009E">
        <w:rPr>
          <w:rFonts w:hint="eastAsia"/>
          <w:sz w:val="24"/>
        </w:rPr>
        <w:t>年法律第７号）に基づく特定非営利活動法人であること。</w:t>
      </w:r>
    </w:p>
    <w:p w:rsidR="0035009E" w:rsidRPr="0035009E" w:rsidRDefault="0035009E" w:rsidP="0035009E">
      <w:pPr>
        <w:ind w:left="240" w:hangingChars="100" w:hanging="240"/>
        <w:rPr>
          <w:sz w:val="24"/>
        </w:rPr>
      </w:pPr>
      <w:r w:rsidRPr="0035009E">
        <w:rPr>
          <w:sz w:val="24"/>
        </w:rPr>
        <w:t>(</w:t>
      </w:r>
      <w:r w:rsidRPr="0035009E">
        <w:rPr>
          <w:rFonts w:hint="eastAsia"/>
          <w:sz w:val="24"/>
        </w:rPr>
        <w:t>２</w:t>
      </w:r>
      <w:r w:rsidRPr="0035009E">
        <w:rPr>
          <w:sz w:val="24"/>
        </w:rPr>
        <w:t>)</w:t>
      </w:r>
      <w:r w:rsidRPr="0035009E">
        <w:rPr>
          <w:rFonts w:hint="eastAsia"/>
          <w:sz w:val="24"/>
        </w:rPr>
        <w:t xml:space="preserve">　地方自治法施行令（昭和</w:t>
      </w:r>
      <w:r w:rsidRPr="0035009E">
        <w:rPr>
          <w:sz w:val="24"/>
        </w:rPr>
        <w:t>22</w:t>
      </w:r>
      <w:r w:rsidRPr="0035009E">
        <w:rPr>
          <w:rFonts w:hint="eastAsia"/>
          <w:sz w:val="24"/>
        </w:rPr>
        <w:t>年政令第</w:t>
      </w:r>
      <w:r w:rsidRPr="0035009E">
        <w:rPr>
          <w:sz w:val="24"/>
        </w:rPr>
        <w:t>16</w:t>
      </w:r>
      <w:r w:rsidRPr="0035009E">
        <w:rPr>
          <w:rFonts w:hint="eastAsia"/>
          <w:sz w:val="24"/>
        </w:rPr>
        <w:t>号）第</w:t>
      </w:r>
      <w:r w:rsidRPr="0035009E">
        <w:rPr>
          <w:sz w:val="24"/>
        </w:rPr>
        <w:t>167</w:t>
      </w:r>
      <w:r w:rsidRPr="0035009E">
        <w:rPr>
          <w:rFonts w:hint="eastAsia"/>
          <w:sz w:val="24"/>
        </w:rPr>
        <w:t>条の４第１項の規定に該当しない者であること。</w:t>
      </w:r>
    </w:p>
    <w:p w:rsidR="0035009E" w:rsidRPr="0035009E" w:rsidRDefault="0035009E" w:rsidP="0035009E">
      <w:pPr>
        <w:ind w:left="240" w:hangingChars="100" w:hanging="240"/>
        <w:rPr>
          <w:sz w:val="24"/>
        </w:rPr>
      </w:pPr>
      <w:r w:rsidRPr="0035009E">
        <w:rPr>
          <w:sz w:val="24"/>
        </w:rPr>
        <w:t>(</w:t>
      </w:r>
      <w:r w:rsidRPr="0035009E">
        <w:rPr>
          <w:rFonts w:hint="eastAsia"/>
          <w:sz w:val="24"/>
        </w:rPr>
        <w:t>３</w:t>
      </w:r>
      <w:r w:rsidRPr="0035009E">
        <w:rPr>
          <w:sz w:val="24"/>
        </w:rPr>
        <w:t>)</w:t>
      </w:r>
      <w:r w:rsidRPr="0035009E">
        <w:rPr>
          <w:rFonts w:hint="eastAsia"/>
          <w:sz w:val="24"/>
        </w:rPr>
        <w:t xml:space="preserve">　地方自治法施行令第</w:t>
      </w:r>
      <w:r w:rsidRPr="0035009E">
        <w:rPr>
          <w:sz w:val="24"/>
        </w:rPr>
        <w:t>167</w:t>
      </w:r>
      <w:r w:rsidRPr="0035009E">
        <w:rPr>
          <w:rFonts w:hint="eastAsia"/>
          <w:sz w:val="24"/>
        </w:rPr>
        <w:t>条の４第２項の各号のいずれかに該当すると認められる事実があった後２年を経過しない者でないこと。また、その者を代理人、支配人その他の使用人又は入札代理人として使用する者でないこと。</w:t>
      </w:r>
    </w:p>
    <w:p w:rsidR="0035009E" w:rsidRPr="0035009E" w:rsidRDefault="0035009E" w:rsidP="0035009E">
      <w:pPr>
        <w:ind w:left="240" w:hangingChars="100" w:hanging="240"/>
        <w:rPr>
          <w:sz w:val="24"/>
        </w:rPr>
      </w:pPr>
      <w:r w:rsidRPr="0035009E">
        <w:rPr>
          <w:sz w:val="24"/>
        </w:rPr>
        <w:t>(</w:t>
      </w:r>
      <w:r w:rsidRPr="0035009E">
        <w:rPr>
          <w:rFonts w:hint="eastAsia"/>
          <w:sz w:val="24"/>
        </w:rPr>
        <w:t>４</w:t>
      </w:r>
      <w:r w:rsidRPr="0035009E">
        <w:rPr>
          <w:sz w:val="24"/>
        </w:rPr>
        <w:t>)</w:t>
      </w:r>
      <w:r w:rsidRPr="0035009E">
        <w:rPr>
          <w:rFonts w:hint="eastAsia"/>
          <w:sz w:val="24"/>
        </w:rPr>
        <w:t xml:space="preserve">　国又は地方公共団体との契約に関して指名停止の措置を受け、提出書類の提出期限においてその措置の期間が満了していない者でないこと。</w:t>
      </w:r>
    </w:p>
    <w:p w:rsidR="0035009E" w:rsidRPr="0035009E" w:rsidRDefault="0035009E" w:rsidP="0035009E">
      <w:pPr>
        <w:rPr>
          <w:sz w:val="24"/>
        </w:rPr>
      </w:pPr>
      <w:r w:rsidRPr="0035009E">
        <w:rPr>
          <w:sz w:val="24"/>
        </w:rPr>
        <w:t>(</w:t>
      </w:r>
      <w:r w:rsidRPr="0035009E">
        <w:rPr>
          <w:rFonts w:hint="eastAsia"/>
          <w:sz w:val="24"/>
        </w:rPr>
        <w:t>５</w:t>
      </w:r>
      <w:r w:rsidRPr="0035009E">
        <w:rPr>
          <w:sz w:val="24"/>
        </w:rPr>
        <w:t>)</w:t>
      </w:r>
      <w:r w:rsidRPr="0035009E">
        <w:rPr>
          <w:rFonts w:hint="eastAsia"/>
          <w:sz w:val="24"/>
        </w:rPr>
        <w:t xml:space="preserve">　最近１事業年度の消費税及び地方消費税の滞納がないこと。</w:t>
      </w:r>
    </w:p>
    <w:p w:rsidR="0035009E" w:rsidRPr="0035009E" w:rsidRDefault="0035009E" w:rsidP="0035009E">
      <w:pPr>
        <w:rPr>
          <w:sz w:val="24"/>
        </w:rPr>
      </w:pPr>
      <w:r w:rsidRPr="0035009E">
        <w:rPr>
          <w:sz w:val="24"/>
        </w:rPr>
        <w:t>(</w:t>
      </w:r>
      <w:r w:rsidRPr="0035009E">
        <w:rPr>
          <w:rFonts w:hint="eastAsia"/>
          <w:sz w:val="24"/>
        </w:rPr>
        <w:t>６</w:t>
      </w:r>
      <w:r w:rsidRPr="0035009E">
        <w:rPr>
          <w:sz w:val="24"/>
        </w:rPr>
        <w:t>)</w:t>
      </w:r>
      <w:r w:rsidRPr="0035009E">
        <w:rPr>
          <w:rFonts w:hint="eastAsia"/>
          <w:sz w:val="24"/>
        </w:rPr>
        <w:t xml:space="preserve">　島根県の区域内に事業所を有する者にあっては、県税の滞納がないこと。</w:t>
      </w:r>
    </w:p>
    <w:p w:rsidR="0035009E" w:rsidRPr="0035009E" w:rsidRDefault="0035009E" w:rsidP="0035009E">
      <w:pPr>
        <w:ind w:left="240" w:hangingChars="100" w:hanging="240"/>
        <w:rPr>
          <w:sz w:val="24"/>
        </w:rPr>
      </w:pPr>
      <w:r w:rsidRPr="0035009E">
        <w:rPr>
          <w:sz w:val="24"/>
        </w:rPr>
        <w:t>(</w:t>
      </w:r>
      <w:r w:rsidRPr="0035009E">
        <w:rPr>
          <w:rFonts w:hint="eastAsia"/>
          <w:sz w:val="24"/>
        </w:rPr>
        <w:t>７</w:t>
      </w:r>
      <w:r w:rsidRPr="0035009E">
        <w:rPr>
          <w:sz w:val="24"/>
        </w:rPr>
        <w:t>)</w:t>
      </w:r>
      <w:r w:rsidRPr="0035009E">
        <w:rPr>
          <w:rFonts w:hint="eastAsia"/>
          <w:sz w:val="24"/>
        </w:rPr>
        <w:t xml:space="preserve">　島根県の区域内に事業所を有しない者にあっては、主たる事務所の所在地の都道府県における最近１事業年度の都道府県税の滞納がないこと。</w:t>
      </w:r>
    </w:p>
    <w:p w:rsidR="0035009E" w:rsidRPr="0035009E" w:rsidRDefault="0035009E" w:rsidP="0035009E">
      <w:pPr>
        <w:ind w:left="240" w:hangingChars="100" w:hanging="240"/>
        <w:rPr>
          <w:sz w:val="24"/>
        </w:rPr>
      </w:pPr>
      <w:r w:rsidRPr="0035009E">
        <w:rPr>
          <w:sz w:val="24"/>
        </w:rPr>
        <w:t>(</w:t>
      </w:r>
      <w:r w:rsidRPr="0035009E">
        <w:rPr>
          <w:rFonts w:hint="eastAsia"/>
          <w:sz w:val="24"/>
        </w:rPr>
        <w:t>８</w:t>
      </w:r>
      <w:r w:rsidRPr="0035009E">
        <w:rPr>
          <w:sz w:val="24"/>
        </w:rPr>
        <w:t xml:space="preserve">)  </w:t>
      </w:r>
      <w:r w:rsidRPr="0035009E">
        <w:rPr>
          <w:rFonts w:hint="eastAsia"/>
          <w:sz w:val="24"/>
        </w:rPr>
        <w:t>会社更生法（平成</w:t>
      </w:r>
      <w:r w:rsidRPr="0035009E">
        <w:rPr>
          <w:sz w:val="24"/>
        </w:rPr>
        <w:t>14</w:t>
      </w:r>
      <w:r w:rsidRPr="0035009E">
        <w:rPr>
          <w:rFonts w:hint="eastAsia"/>
          <w:sz w:val="24"/>
        </w:rPr>
        <w:t>年法律第</w:t>
      </w:r>
      <w:r w:rsidRPr="0035009E">
        <w:rPr>
          <w:sz w:val="24"/>
        </w:rPr>
        <w:t>154</w:t>
      </w:r>
      <w:r w:rsidRPr="0035009E">
        <w:rPr>
          <w:rFonts w:hint="eastAsia"/>
          <w:sz w:val="24"/>
        </w:rPr>
        <w:t>号）の規定による更生手続又は民事再</w:t>
      </w:r>
      <w:r w:rsidR="0008356B">
        <w:rPr>
          <w:rFonts w:hint="eastAsia"/>
          <w:sz w:val="24"/>
        </w:rPr>
        <w:t xml:space="preserve">　　</w:t>
      </w:r>
      <w:r w:rsidRPr="0035009E">
        <w:rPr>
          <w:rFonts w:hint="eastAsia"/>
          <w:sz w:val="24"/>
        </w:rPr>
        <w:t>生法（平成</w:t>
      </w:r>
      <w:r w:rsidRPr="0035009E">
        <w:rPr>
          <w:sz w:val="24"/>
        </w:rPr>
        <w:t>11</w:t>
      </w:r>
      <w:r w:rsidRPr="0035009E">
        <w:rPr>
          <w:rFonts w:hint="eastAsia"/>
          <w:sz w:val="24"/>
        </w:rPr>
        <w:t>年法律第</w:t>
      </w:r>
      <w:r w:rsidRPr="0035009E">
        <w:rPr>
          <w:sz w:val="24"/>
        </w:rPr>
        <w:t>225</w:t>
      </w:r>
      <w:r w:rsidRPr="0035009E">
        <w:rPr>
          <w:rFonts w:hint="eastAsia"/>
          <w:sz w:val="24"/>
        </w:rPr>
        <w:t>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ないこと。</w:t>
      </w:r>
    </w:p>
    <w:p w:rsidR="0035009E" w:rsidRDefault="0035009E" w:rsidP="0008356B">
      <w:pPr>
        <w:ind w:left="240" w:hangingChars="100" w:hanging="240"/>
        <w:rPr>
          <w:sz w:val="24"/>
        </w:rPr>
      </w:pPr>
      <w:r w:rsidRPr="0035009E">
        <w:rPr>
          <w:sz w:val="24"/>
        </w:rPr>
        <w:t>(</w:t>
      </w:r>
      <w:r w:rsidRPr="0035009E">
        <w:rPr>
          <w:rFonts w:hint="eastAsia"/>
          <w:sz w:val="24"/>
        </w:rPr>
        <w:t>９</w:t>
      </w:r>
      <w:r w:rsidRPr="0035009E">
        <w:rPr>
          <w:sz w:val="24"/>
        </w:rPr>
        <w:t>)</w:t>
      </w:r>
      <w:r w:rsidRPr="0035009E">
        <w:rPr>
          <w:rFonts w:hint="eastAsia"/>
          <w:sz w:val="24"/>
        </w:rPr>
        <w:t xml:space="preserve">　暴力団員による不当な行為の防止等</w:t>
      </w:r>
      <w:bookmarkStart w:id="0" w:name="_GoBack"/>
      <w:bookmarkEnd w:id="0"/>
      <w:r w:rsidRPr="0035009E">
        <w:rPr>
          <w:rFonts w:hint="eastAsia"/>
          <w:sz w:val="24"/>
        </w:rPr>
        <w:t>に関する法律（平成３年法律第</w:t>
      </w:r>
      <w:r w:rsidRPr="0035009E">
        <w:rPr>
          <w:sz w:val="24"/>
        </w:rPr>
        <w:t>77</w:t>
      </w:r>
      <w:r w:rsidRPr="0035009E">
        <w:rPr>
          <w:rFonts w:hint="eastAsia"/>
          <w:sz w:val="24"/>
        </w:rPr>
        <w:t>号）第２条第６号に規定する暴力団員（以下「暴力団員」という。）又は同条第２号に規定する暴力団若しくは暴力団員と密接な関係を有する者を経営に関与させている者でないこと。</w:t>
      </w:r>
    </w:p>
    <w:p w:rsidR="0035009E" w:rsidRDefault="0035009E" w:rsidP="0035009E">
      <w:pPr>
        <w:ind w:left="480" w:hangingChars="200" w:hanging="480"/>
        <w:rPr>
          <w:sz w:val="24"/>
        </w:rPr>
      </w:pPr>
      <w:r w:rsidRPr="0035009E">
        <w:rPr>
          <w:sz w:val="24"/>
        </w:rPr>
        <w:t xml:space="preserve">(10) </w:t>
      </w:r>
      <w:r w:rsidR="0008356B">
        <w:rPr>
          <w:rFonts w:hint="eastAsia"/>
          <w:sz w:val="24"/>
        </w:rPr>
        <w:t xml:space="preserve"> </w:t>
      </w:r>
      <w:r w:rsidRPr="0035009E">
        <w:rPr>
          <w:rFonts w:hint="eastAsia"/>
          <w:sz w:val="24"/>
        </w:rPr>
        <w:t>委託事業を的確に遂行するに足りる能力を有すること。</w:t>
      </w:r>
    </w:p>
    <w:p w:rsidR="0035009E" w:rsidRPr="0035009E" w:rsidRDefault="0008356B" w:rsidP="0008356B">
      <w:pPr>
        <w:ind w:left="240" w:hangingChars="100" w:hanging="240"/>
        <w:rPr>
          <w:sz w:val="24"/>
        </w:rPr>
      </w:pPr>
      <w:r>
        <w:rPr>
          <w:sz w:val="24"/>
        </w:rPr>
        <w:t>(11</w:t>
      </w:r>
      <w:r>
        <w:rPr>
          <w:rFonts w:hint="eastAsia"/>
          <w:sz w:val="24"/>
        </w:rPr>
        <w:t xml:space="preserve">)　</w:t>
      </w:r>
      <w:r w:rsidR="0035009E" w:rsidRPr="0035009E">
        <w:rPr>
          <w:rFonts w:hint="eastAsia"/>
          <w:sz w:val="24"/>
        </w:rPr>
        <w:t>発注者との協力・連携体制及び個人情報保護の体制を構築できる者であること。</w:t>
      </w:r>
    </w:p>
    <w:sectPr w:rsidR="0035009E" w:rsidRPr="0035009E" w:rsidSect="0035009E">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03" w:rsidRDefault="000E6E03" w:rsidP="000E6E03">
      <w:r>
        <w:separator/>
      </w:r>
    </w:p>
  </w:endnote>
  <w:endnote w:type="continuationSeparator" w:id="0">
    <w:p w:rsidR="000E6E03" w:rsidRDefault="000E6E03" w:rsidP="000E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03" w:rsidRDefault="000E6E03" w:rsidP="000E6E03">
      <w:r>
        <w:separator/>
      </w:r>
    </w:p>
  </w:footnote>
  <w:footnote w:type="continuationSeparator" w:id="0">
    <w:p w:rsidR="000E6E03" w:rsidRDefault="000E6E03" w:rsidP="000E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B7B31"/>
    <w:multiLevelType w:val="hybridMultilevel"/>
    <w:tmpl w:val="074EA2B4"/>
    <w:lvl w:ilvl="0" w:tplc="857E9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0B"/>
    <w:rsid w:val="0008356B"/>
    <w:rsid w:val="000E6E03"/>
    <w:rsid w:val="00140789"/>
    <w:rsid w:val="0035009E"/>
    <w:rsid w:val="0036508F"/>
    <w:rsid w:val="005A290B"/>
    <w:rsid w:val="0071005B"/>
    <w:rsid w:val="00940AD3"/>
    <w:rsid w:val="009C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C46362"/>
  <w15:docId w15:val="{9C54640A-618C-4B30-A9A7-3DF4B71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0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90B"/>
    <w:pPr>
      <w:jc w:val="center"/>
    </w:pPr>
    <w:rPr>
      <w:rFonts w:hAnsi="ＭＳ 明朝"/>
      <w:kern w:val="0"/>
      <w:sz w:val="19"/>
      <w:szCs w:val="19"/>
    </w:rPr>
  </w:style>
  <w:style w:type="character" w:customStyle="1" w:styleId="a4">
    <w:name w:val="記 (文字)"/>
    <w:basedOn w:val="a0"/>
    <w:link w:val="a3"/>
    <w:uiPriority w:val="99"/>
    <w:rsid w:val="005A290B"/>
    <w:rPr>
      <w:rFonts w:ascii="ＭＳ 明朝" w:eastAsia="ＭＳ 明朝" w:hAnsi="ＭＳ 明朝" w:cs="Times New Roman"/>
      <w:kern w:val="0"/>
      <w:sz w:val="19"/>
      <w:szCs w:val="19"/>
    </w:rPr>
  </w:style>
  <w:style w:type="paragraph" w:styleId="a5">
    <w:name w:val="Closing"/>
    <w:basedOn w:val="a"/>
    <w:link w:val="a6"/>
    <w:uiPriority w:val="99"/>
    <w:unhideWhenUsed/>
    <w:rsid w:val="005A290B"/>
    <w:pPr>
      <w:jc w:val="right"/>
    </w:pPr>
    <w:rPr>
      <w:rFonts w:hAnsi="ＭＳ 明朝"/>
      <w:kern w:val="0"/>
      <w:sz w:val="19"/>
      <w:szCs w:val="19"/>
    </w:rPr>
  </w:style>
  <w:style w:type="character" w:customStyle="1" w:styleId="a6">
    <w:name w:val="結語 (文字)"/>
    <w:basedOn w:val="a0"/>
    <w:link w:val="a5"/>
    <w:uiPriority w:val="99"/>
    <w:rsid w:val="005A290B"/>
    <w:rPr>
      <w:rFonts w:ascii="ＭＳ 明朝" w:eastAsia="ＭＳ 明朝" w:hAnsi="ＭＳ 明朝" w:cs="Times New Roman"/>
      <w:kern w:val="0"/>
      <w:sz w:val="19"/>
      <w:szCs w:val="19"/>
    </w:rPr>
  </w:style>
  <w:style w:type="paragraph" w:styleId="a7">
    <w:name w:val="header"/>
    <w:basedOn w:val="a"/>
    <w:link w:val="a8"/>
    <w:uiPriority w:val="99"/>
    <w:unhideWhenUsed/>
    <w:rsid w:val="000E6E03"/>
    <w:pPr>
      <w:tabs>
        <w:tab w:val="center" w:pos="4252"/>
        <w:tab w:val="right" w:pos="8504"/>
      </w:tabs>
      <w:snapToGrid w:val="0"/>
    </w:pPr>
  </w:style>
  <w:style w:type="character" w:customStyle="1" w:styleId="a8">
    <w:name w:val="ヘッダー (文字)"/>
    <w:basedOn w:val="a0"/>
    <w:link w:val="a7"/>
    <w:uiPriority w:val="99"/>
    <w:rsid w:val="000E6E03"/>
    <w:rPr>
      <w:rFonts w:ascii="ＭＳ 明朝" w:eastAsia="ＭＳ 明朝" w:hAnsi="Century" w:cs="Times New Roman"/>
      <w:szCs w:val="24"/>
    </w:rPr>
  </w:style>
  <w:style w:type="paragraph" w:styleId="a9">
    <w:name w:val="footer"/>
    <w:basedOn w:val="a"/>
    <w:link w:val="aa"/>
    <w:uiPriority w:val="99"/>
    <w:unhideWhenUsed/>
    <w:rsid w:val="000E6E03"/>
    <w:pPr>
      <w:tabs>
        <w:tab w:val="center" w:pos="4252"/>
        <w:tab w:val="right" w:pos="8504"/>
      </w:tabs>
      <w:snapToGrid w:val="0"/>
    </w:pPr>
  </w:style>
  <w:style w:type="character" w:customStyle="1" w:styleId="aa">
    <w:name w:val="フッター (文字)"/>
    <w:basedOn w:val="a0"/>
    <w:link w:val="a9"/>
    <w:uiPriority w:val="99"/>
    <w:rsid w:val="000E6E03"/>
    <w:rPr>
      <w:rFonts w:ascii="ＭＳ 明朝" w:eastAsia="ＭＳ 明朝" w:hAnsi="Century" w:cs="Times New Roman"/>
      <w:szCs w:val="24"/>
    </w:rPr>
  </w:style>
  <w:style w:type="paragraph" w:styleId="ab">
    <w:name w:val="Balloon Text"/>
    <w:basedOn w:val="a"/>
    <w:link w:val="ac"/>
    <w:uiPriority w:val="99"/>
    <w:semiHidden/>
    <w:unhideWhenUsed/>
    <w:rsid w:val="001407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0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330001</dc:creator>
  <cp:lastModifiedBy>神田　陽子</cp:lastModifiedBy>
  <cp:revision>3</cp:revision>
  <cp:lastPrinted>2020-06-29T08:01:00Z</cp:lastPrinted>
  <dcterms:created xsi:type="dcterms:W3CDTF">2020-06-29T08:02:00Z</dcterms:created>
  <dcterms:modified xsi:type="dcterms:W3CDTF">2021-06-07T06:46:00Z</dcterms:modified>
</cp:coreProperties>
</file>